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1D0" w:rsidRPr="003D606A" w:rsidRDefault="008011D0" w:rsidP="008011D0">
      <w:pPr>
        <w:rPr>
          <w:b/>
          <w:sz w:val="28"/>
          <w:szCs w:val="28"/>
        </w:rPr>
      </w:pPr>
      <w:r w:rsidRPr="003D606A">
        <w:rPr>
          <w:b/>
          <w:sz w:val="28"/>
          <w:szCs w:val="28"/>
        </w:rPr>
        <w:t xml:space="preserve">Załącznik nr 1 – Wzór Formularza Oferty </w:t>
      </w:r>
    </w:p>
    <w:p w:rsidR="008011D0" w:rsidRPr="009E627C" w:rsidRDefault="008011D0" w:rsidP="008011D0">
      <w:pPr>
        <w:ind w:left="2160"/>
        <w:rPr>
          <w:b/>
        </w:rPr>
      </w:pPr>
      <w:r w:rsidRPr="009E627C">
        <w:rPr>
          <w:b/>
        </w:rPr>
        <w:t>(w przypadku oferty wspólnej składają łącznie wszyscy Partnerzy)</w:t>
      </w:r>
    </w:p>
    <w:p w:rsidR="008011D0" w:rsidRPr="009E627C" w:rsidRDefault="008011D0" w:rsidP="008011D0">
      <w:pPr>
        <w:rPr>
          <w:b/>
          <w:sz w:val="28"/>
        </w:rPr>
      </w:pPr>
    </w:p>
    <w:p w:rsidR="008011D0" w:rsidRPr="003D606A" w:rsidRDefault="008011D0" w:rsidP="008011D0">
      <w:pPr>
        <w:pStyle w:val="Nagwek5"/>
        <w:rPr>
          <w:rFonts w:ascii="Times New Roman" w:hAnsi="Times New Roman"/>
        </w:rPr>
      </w:pPr>
      <w:r w:rsidRPr="003D606A">
        <w:rPr>
          <w:rFonts w:ascii="Times New Roman" w:hAnsi="Times New Roman"/>
        </w:rPr>
        <w:t>FORMULARZ OFERTY</w:t>
      </w:r>
    </w:p>
    <w:p w:rsidR="008011D0" w:rsidRPr="00EC6602" w:rsidRDefault="008011D0" w:rsidP="008011D0">
      <w:pPr>
        <w:pStyle w:val="Nagwek5"/>
        <w:rPr>
          <w:rFonts w:ascii="Times New Roman" w:hAnsi="Times New Roman"/>
        </w:rPr>
      </w:pPr>
      <w:r w:rsidRPr="003D606A">
        <w:rPr>
          <w:rFonts w:ascii="Times New Roman" w:hAnsi="Times New Roman"/>
        </w:rPr>
        <w:t xml:space="preserve">DLA PRZETARGU </w:t>
      </w:r>
      <w:r w:rsidRPr="00EC6602">
        <w:rPr>
          <w:rFonts w:ascii="Times New Roman" w:hAnsi="Times New Roman"/>
        </w:rPr>
        <w:t>NIEOGRANICZ</w:t>
      </w:r>
      <w:r w:rsidRPr="00EC6602">
        <w:rPr>
          <w:rFonts w:ascii="Times New Roman" w:hAnsi="Times New Roman"/>
        </w:rPr>
        <w:t>O</w:t>
      </w:r>
      <w:r w:rsidRPr="00EC6602">
        <w:rPr>
          <w:rFonts w:ascii="Times New Roman" w:hAnsi="Times New Roman"/>
        </w:rPr>
        <w:t xml:space="preserve">NEGO </w:t>
      </w:r>
      <w:r w:rsidRPr="00EC6602">
        <w:rPr>
          <w:rFonts w:ascii="Times New Roman" w:hAnsi="Times New Roman"/>
          <w:b w:val="0"/>
        </w:rPr>
        <w:t>pn</w:t>
      </w:r>
      <w:r>
        <w:rPr>
          <w:rFonts w:ascii="Times New Roman" w:hAnsi="Times New Roman"/>
          <w:b w:val="0"/>
        </w:rPr>
        <w:t>.</w:t>
      </w:r>
      <w:r w:rsidRPr="00EC6602">
        <w:rPr>
          <w:rFonts w:ascii="Times New Roman" w:hAnsi="Times New Roman"/>
          <w:b w:val="0"/>
        </w:rPr>
        <w:t>:</w:t>
      </w:r>
    </w:p>
    <w:p w:rsidR="008011D0" w:rsidRPr="00EC6602" w:rsidRDefault="008011D0" w:rsidP="008011D0">
      <w:pPr>
        <w:pStyle w:val="Podstawowy"/>
        <w:jc w:val="center"/>
        <w:rPr>
          <w:b/>
          <w:sz w:val="16"/>
          <w:szCs w:val="16"/>
        </w:rPr>
      </w:pPr>
    </w:p>
    <w:p w:rsidR="008011D0" w:rsidRPr="009E627C" w:rsidRDefault="008011D0" w:rsidP="008011D0">
      <w:pPr>
        <w:pStyle w:val="Podstawowy"/>
        <w:ind w:left="921" w:hanging="921"/>
        <w:jc w:val="center"/>
      </w:pPr>
      <w:r w:rsidRPr="00563392">
        <w:rPr>
          <w:b/>
          <w:sz w:val="28"/>
          <w:szCs w:val="28"/>
          <w:lang w:val="x-none"/>
        </w:rPr>
        <w:t>Zakup infrastruktury serwerowej dla wdrożenia internetowego biura obsługi klienta oraz e pracownika</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700"/>
      </w:tblGrid>
      <w:tr w:rsidR="008011D0" w:rsidRPr="009E627C" w:rsidTr="005C44D1">
        <w:tblPrEx>
          <w:tblCellMar>
            <w:top w:w="0" w:type="dxa"/>
            <w:bottom w:w="0" w:type="dxa"/>
          </w:tblCellMar>
        </w:tblPrEx>
        <w:tc>
          <w:tcPr>
            <w:tcW w:w="6550" w:type="dxa"/>
          </w:tcPr>
          <w:p w:rsidR="008011D0" w:rsidRPr="009E627C" w:rsidRDefault="008011D0" w:rsidP="005C44D1">
            <w:pPr>
              <w:pStyle w:val="Nagwek6"/>
              <w:rPr>
                <w:rFonts w:ascii="Times New Roman" w:hAnsi="Times New Roman"/>
              </w:rPr>
            </w:pPr>
            <w:r w:rsidRPr="009E627C">
              <w:rPr>
                <w:rFonts w:ascii="Times New Roman" w:hAnsi="Times New Roman"/>
              </w:rPr>
              <w:t xml:space="preserve">Nr referencyjny nadany sprawie przez Zamawiającego: </w:t>
            </w:r>
          </w:p>
        </w:tc>
        <w:tc>
          <w:tcPr>
            <w:tcW w:w="2700" w:type="dxa"/>
          </w:tcPr>
          <w:p w:rsidR="008011D0" w:rsidRPr="009E627C" w:rsidRDefault="008011D0" w:rsidP="005C44D1">
            <w:pPr>
              <w:rPr>
                <w:b/>
                <w:i/>
                <w:color w:val="FF0000"/>
              </w:rPr>
            </w:pPr>
            <w:r>
              <w:rPr>
                <w:b/>
              </w:rPr>
              <w:t>DZ/23/21</w:t>
            </w:r>
          </w:p>
        </w:tc>
      </w:tr>
    </w:tbl>
    <w:p w:rsidR="008011D0" w:rsidRPr="009E627C" w:rsidRDefault="008011D0" w:rsidP="008011D0">
      <w:pPr>
        <w:rPr>
          <w:b/>
        </w:rPr>
      </w:pPr>
    </w:p>
    <w:p w:rsidR="008011D0" w:rsidRPr="009E627C" w:rsidRDefault="008011D0" w:rsidP="008011D0">
      <w:pPr>
        <w:rPr>
          <w:b/>
        </w:rPr>
      </w:pPr>
      <w:r w:rsidRPr="009E627C">
        <w:rPr>
          <w:b/>
        </w:rPr>
        <w:t>1. ZAMAWIAJĄCY:</w:t>
      </w:r>
    </w:p>
    <w:p w:rsidR="008011D0" w:rsidRPr="009E627C" w:rsidRDefault="008011D0" w:rsidP="008011D0">
      <w:pPr>
        <w:rPr>
          <w:b/>
        </w:rPr>
      </w:pPr>
    </w:p>
    <w:p w:rsidR="008011D0" w:rsidRPr="009E627C" w:rsidRDefault="008011D0" w:rsidP="008011D0">
      <w:pPr>
        <w:rPr>
          <w:b/>
        </w:rPr>
      </w:pPr>
      <w:r w:rsidRPr="009E627C">
        <w:rPr>
          <w:b/>
        </w:rPr>
        <w:t>WODOCIĄGI MIE</w:t>
      </w:r>
      <w:r w:rsidRPr="009E627C">
        <w:rPr>
          <w:b/>
        </w:rPr>
        <w:t>J</w:t>
      </w:r>
      <w:r w:rsidRPr="009E627C">
        <w:rPr>
          <w:b/>
        </w:rPr>
        <w:t>SKIE w Radomiu Sp. z o.o., ul. Filtrowa 4, 26-600 Radom</w:t>
      </w:r>
    </w:p>
    <w:p w:rsidR="008011D0" w:rsidRPr="009E627C" w:rsidRDefault="008011D0" w:rsidP="008011D0">
      <w:pPr>
        <w:rPr>
          <w:b/>
        </w:rPr>
      </w:pPr>
    </w:p>
    <w:p w:rsidR="008011D0" w:rsidRPr="009E627C" w:rsidRDefault="008011D0" w:rsidP="008011D0">
      <w:pPr>
        <w:pStyle w:val="Tekstpodstawowy2"/>
        <w:rPr>
          <w:rFonts w:ascii="Times New Roman" w:hAnsi="Times New Roman" w:cs="Times New Roman"/>
          <w:b/>
        </w:rPr>
      </w:pPr>
      <w:r w:rsidRPr="009E627C">
        <w:rPr>
          <w:rFonts w:ascii="Times New Roman" w:hAnsi="Times New Roman" w:cs="Times New Roman"/>
          <w:b/>
        </w:rPr>
        <w:t>2. WYKONAWCA:</w:t>
      </w:r>
    </w:p>
    <w:p w:rsidR="008011D0" w:rsidRPr="009E627C" w:rsidRDefault="008011D0" w:rsidP="008011D0">
      <w:pPr>
        <w:pStyle w:val="Tekstpodstawowy2"/>
        <w:rPr>
          <w:rFonts w:ascii="Times New Roman" w:hAnsi="Times New Roman" w:cs="Times New Roman"/>
          <w:b/>
        </w:rPr>
      </w:pPr>
    </w:p>
    <w:p w:rsidR="008011D0" w:rsidRPr="00742266" w:rsidRDefault="008011D0" w:rsidP="008011D0">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011D0" w:rsidRPr="009E627C" w:rsidTr="005C44D1">
        <w:tblPrEx>
          <w:tblCellMar>
            <w:top w:w="0" w:type="dxa"/>
            <w:bottom w:w="0" w:type="dxa"/>
          </w:tblCellMar>
        </w:tblPrEx>
        <w:trPr>
          <w:cantSplit/>
        </w:trPr>
        <w:tc>
          <w:tcPr>
            <w:tcW w:w="610" w:type="dxa"/>
          </w:tcPr>
          <w:p w:rsidR="008011D0" w:rsidRPr="009E627C" w:rsidRDefault="008011D0" w:rsidP="005C44D1">
            <w:pPr>
              <w:jc w:val="both"/>
              <w:rPr>
                <w:b/>
              </w:rPr>
            </w:pPr>
            <w:r w:rsidRPr="009E627C">
              <w:rPr>
                <w:b/>
              </w:rPr>
              <w:t>L.p.</w:t>
            </w:r>
          </w:p>
        </w:tc>
        <w:tc>
          <w:tcPr>
            <w:tcW w:w="6120" w:type="dxa"/>
          </w:tcPr>
          <w:p w:rsidR="008011D0" w:rsidRPr="009E627C" w:rsidRDefault="008011D0" w:rsidP="005C44D1">
            <w:pPr>
              <w:jc w:val="center"/>
              <w:rPr>
                <w:b/>
              </w:rPr>
            </w:pPr>
            <w:r w:rsidRPr="009E627C">
              <w:rPr>
                <w:b/>
              </w:rPr>
              <w:t>Nazwa(y) Wykonawcy(ów)</w:t>
            </w:r>
          </w:p>
        </w:tc>
        <w:tc>
          <w:tcPr>
            <w:tcW w:w="2482" w:type="dxa"/>
          </w:tcPr>
          <w:p w:rsidR="008011D0" w:rsidRPr="009E627C" w:rsidRDefault="008011D0" w:rsidP="005C44D1">
            <w:pPr>
              <w:jc w:val="center"/>
              <w:rPr>
                <w:b/>
              </w:rPr>
            </w:pPr>
            <w:r w:rsidRPr="009E627C">
              <w:rPr>
                <w:b/>
              </w:rPr>
              <w:t xml:space="preserve">Adres(y) </w:t>
            </w:r>
          </w:p>
          <w:p w:rsidR="008011D0" w:rsidRPr="009E627C" w:rsidRDefault="008011D0" w:rsidP="005C44D1">
            <w:pPr>
              <w:jc w:val="center"/>
              <w:rPr>
                <w:b/>
              </w:rPr>
            </w:pPr>
            <w:r w:rsidRPr="009E627C">
              <w:rPr>
                <w:b/>
              </w:rPr>
              <w:t>Wykona</w:t>
            </w:r>
            <w:r w:rsidRPr="009E627C">
              <w:rPr>
                <w:b/>
              </w:rPr>
              <w:t>w</w:t>
            </w:r>
            <w:r w:rsidRPr="009E627C">
              <w:rPr>
                <w:b/>
              </w:rPr>
              <w:t>cy(ów)</w:t>
            </w:r>
          </w:p>
        </w:tc>
      </w:tr>
      <w:tr w:rsidR="008011D0" w:rsidRPr="009E627C" w:rsidTr="005C44D1">
        <w:tblPrEx>
          <w:tblCellMar>
            <w:top w:w="0" w:type="dxa"/>
            <w:bottom w:w="0" w:type="dxa"/>
          </w:tblCellMar>
        </w:tblPrEx>
        <w:trPr>
          <w:cantSplit/>
        </w:trPr>
        <w:tc>
          <w:tcPr>
            <w:tcW w:w="610" w:type="dxa"/>
          </w:tcPr>
          <w:p w:rsidR="008011D0" w:rsidRPr="009E627C" w:rsidRDefault="008011D0" w:rsidP="005C44D1">
            <w:pPr>
              <w:jc w:val="both"/>
              <w:rPr>
                <w:b/>
                <w:lang w:val="de-DE"/>
              </w:rPr>
            </w:pPr>
          </w:p>
        </w:tc>
        <w:tc>
          <w:tcPr>
            <w:tcW w:w="6120" w:type="dxa"/>
          </w:tcPr>
          <w:p w:rsidR="008011D0" w:rsidRPr="009E627C" w:rsidRDefault="008011D0" w:rsidP="005C44D1">
            <w:pPr>
              <w:jc w:val="both"/>
              <w:rPr>
                <w:b/>
                <w:lang w:val="de-DE"/>
              </w:rPr>
            </w:pPr>
          </w:p>
        </w:tc>
        <w:tc>
          <w:tcPr>
            <w:tcW w:w="2482" w:type="dxa"/>
          </w:tcPr>
          <w:p w:rsidR="008011D0" w:rsidRPr="009E627C" w:rsidRDefault="008011D0" w:rsidP="005C44D1">
            <w:pPr>
              <w:jc w:val="both"/>
              <w:rPr>
                <w:b/>
                <w:lang w:val="de-DE"/>
              </w:rPr>
            </w:pPr>
          </w:p>
        </w:tc>
      </w:tr>
      <w:tr w:rsidR="008011D0" w:rsidRPr="009E627C" w:rsidTr="005C44D1">
        <w:tblPrEx>
          <w:tblCellMar>
            <w:top w:w="0" w:type="dxa"/>
            <w:bottom w:w="0" w:type="dxa"/>
          </w:tblCellMar>
        </w:tblPrEx>
        <w:trPr>
          <w:cantSplit/>
        </w:trPr>
        <w:tc>
          <w:tcPr>
            <w:tcW w:w="610" w:type="dxa"/>
          </w:tcPr>
          <w:p w:rsidR="008011D0" w:rsidRPr="009E627C" w:rsidRDefault="008011D0" w:rsidP="005C44D1">
            <w:pPr>
              <w:jc w:val="both"/>
              <w:rPr>
                <w:b/>
                <w:lang w:val="de-DE"/>
              </w:rPr>
            </w:pPr>
          </w:p>
        </w:tc>
        <w:tc>
          <w:tcPr>
            <w:tcW w:w="6120" w:type="dxa"/>
          </w:tcPr>
          <w:p w:rsidR="008011D0" w:rsidRPr="009E627C" w:rsidRDefault="008011D0" w:rsidP="005C44D1">
            <w:pPr>
              <w:jc w:val="both"/>
              <w:rPr>
                <w:b/>
                <w:lang w:val="de-DE"/>
              </w:rPr>
            </w:pPr>
          </w:p>
        </w:tc>
        <w:tc>
          <w:tcPr>
            <w:tcW w:w="2482" w:type="dxa"/>
          </w:tcPr>
          <w:p w:rsidR="008011D0" w:rsidRPr="009E627C" w:rsidRDefault="008011D0" w:rsidP="005C44D1">
            <w:pPr>
              <w:jc w:val="both"/>
              <w:rPr>
                <w:b/>
                <w:lang w:val="de-DE"/>
              </w:rPr>
            </w:pPr>
          </w:p>
        </w:tc>
      </w:tr>
    </w:tbl>
    <w:p w:rsidR="008011D0" w:rsidRPr="009E627C" w:rsidRDefault="008011D0" w:rsidP="008011D0">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nawcy winna być wpisana w poz. 1 (a wszystkie inne wiersze winny zostać us</w:t>
      </w:r>
      <w:r w:rsidRPr="009E627C">
        <w:rPr>
          <w:sz w:val="16"/>
          <w:szCs w:val="16"/>
        </w:rPr>
        <w:t>u</w:t>
      </w:r>
      <w:r w:rsidRPr="009E627C">
        <w:rPr>
          <w:sz w:val="16"/>
          <w:szCs w:val="16"/>
        </w:rPr>
        <w:t>nięte).</w:t>
      </w:r>
    </w:p>
    <w:p w:rsidR="008011D0" w:rsidRPr="009E627C" w:rsidRDefault="008011D0" w:rsidP="008011D0">
      <w:pPr>
        <w:jc w:val="both"/>
        <w:rPr>
          <w:b/>
        </w:rPr>
      </w:pPr>
    </w:p>
    <w:p w:rsidR="008011D0" w:rsidRPr="009E627C" w:rsidRDefault="008011D0" w:rsidP="008011D0">
      <w:pPr>
        <w:tabs>
          <w:tab w:val="num" w:pos="360"/>
        </w:tabs>
        <w:ind w:left="360" w:hanging="360"/>
        <w:jc w:val="both"/>
        <w:rPr>
          <w:b/>
        </w:rPr>
      </w:pPr>
      <w:r w:rsidRPr="009E627C">
        <w:rPr>
          <w:b/>
        </w:rPr>
        <w:t>3. OSOBA UPRAWNIONA DO KONTAKTÓW:</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8011D0" w:rsidRPr="009E627C" w:rsidTr="005C44D1">
        <w:tblPrEx>
          <w:tblCellMar>
            <w:top w:w="0" w:type="dxa"/>
            <w:bottom w:w="0" w:type="dxa"/>
          </w:tblCellMar>
        </w:tblPrEx>
        <w:tc>
          <w:tcPr>
            <w:tcW w:w="2590" w:type="dxa"/>
          </w:tcPr>
          <w:p w:rsidR="008011D0" w:rsidRPr="009E627C" w:rsidRDefault="008011D0" w:rsidP="005C44D1">
            <w:pPr>
              <w:jc w:val="both"/>
              <w:rPr>
                <w:b/>
                <w:sz w:val="22"/>
                <w:szCs w:val="22"/>
              </w:rPr>
            </w:pPr>
            <w:r w:rsidRPr="009E627C">
              <w:rPr>
                <w:b/>
                <w:sz w:val="22"/>
                <w:szCs w:val="22"/>
              </w:rPr>
              <w:t>Imię i nazwisko</w:t>
            </w:r>
          </w:p>
        </w:tc>
        <w:tc>
          <w:tcPr>
            <w:tcW w:w="6660" w:type="dxa"/>
          </w:tcPr>
          <w:p w:rsidR="008011D0" w:rsidRPr="009E627C" w:rsidRDefault="008011D0" w:rsidP="005C44D1">
            <w:pPr>
              <w:jc w:val="both"/>
              <w:rPr>
                <w:b/>
                <w:sz w:val="22"/>
                <w:szCs w:val="22"/>
              </w:rPr>
            </w:pPr>
          </w:p>
        </w:tc>
      </w:tr>
      <w:tr w:rsidR="008011D0" w:rsidRPr="009E627C" w:rsidTr="005C44D1">
        <w:tblPrEx>
          <w:tblCellMar>
            <w:top w:w="0" w:type="dxa"/>
            <w:bottom w:w="0" w:type="dxa"/>
          </w:tblCellMar>
        </w:tblPrEx>
        <w:tc>
          <w:tcPr>
            <w:tcW w:w="2590" w:type="dxa"/>
          </w:tcPr>
          <w:p w:rsidR="008011D0" w:rsidRPr="009E627C" w:rsidRDefault="008011D0" w:rsidP="005C44D1">
            <w:pPr>
              <w:jc w:val="both"/>
              <w:rPr>
                <w:b/>
                <w:sz w:val="22"/>
                <w:szCs w:val="22"/>
                <w:lang w:val="de-DE"/>
              </w:rPr>
            </w:pPr>
            <w:r w:rsidRPr="009E627C">
              <w:rPr>
                <w:b/>
                <w:sz w:val="22"/>
                <w:szCs w:val="22"/>
                <w:lang w:val="de-DE"/>
              </w:rPr>
              <w:t>Adres</w:t>
            </w:r>
          </w:p>
        </w:tc>
        <w:tc>
          <w:tcPr>
            <w:tcW w:w="6660" w:type="dxa"/>
          </w:tcPr>
          <w:p w:rsidR="008011D0" w:rsidRPr="009E627C" w:rsidRDefault="008011D0" w:rsidP="005C44D1">
            <w:pPr>
              <w:jc w:val="both"/>
              <w:rPr>
                <w:b/>
                <w:sz w:val="22"/>
                <w:szCs w:val="22"/>
                <w:lang w:val="de-DE"/>
              </w:rPr>
            </w:pPr>
          </w:p>
        </w:tc>
      </w:tr>
      <w:tr w:rsidR="008011D0" w:rsidRPr="009E627C" w:rsidTr="005C44D1">
        <w:tblPrEx>
          <w:tblCellMar>
            <w:top w:w="0" w:type="dxa"/>
            <w:bottom w:w="0" w:type="dxa"/>
          </w:tblCellMar>
        </w:tblPrEx>
        <w:tc>
          <w:tcPr>
            <w:tcW w:w="2590" w:type="dxa"/>
          </w:tcPr>
          <w:p w:rsidR="008011D0" w:rsidRPr="009E627C" w:rsidRDefault="008011D0" w:rsidP="005C44D1">
            <w:pPr>
              <w:jc w:val="both"/>
              <w:rPr>
                <w:b/>
                <w:sz w:val="22"/>
                <w:szCs w:val="22"/>
                <w:lang w:val="de-DE"/>
              </w:rPr>
            </w:pPr>
            <w:r w:rsidRPr="009E627C">
              <w:rPr>
                <w:b/>
                <w:sz w:val="22"/>
                <w:szCs w:val="22"/>
                <w:lang w:val="de-DE"/>
              </w:rPr>
              <w:t>Nr telefonu</w:t>
            </w:r>
          </w:p>
        </w:tc>
        <w:tc>
          <w:tcPr>
            <w:tcW w:w="6660" w:type="dxa"/>
          </w:tcPr>
          <w:p w:rsidR="008011D0" w:rsidRPr="009E627C" w:rsidRDefault="008011D0" w:rsidP="005C44D1">
            <w:pPr>
              <w:jc w:val="both"/>
              <w:rPr>
                <w:b/>
                <w:sz w:val="22"/>
                <w:szCs w:val="22"/>
                <w:lang w:val="de-DE"/>
              </w:rPr>
            </w:pPr>
          </w:p>
        </w:tc>
      </w:tr>
      <w:tr w:rsidR="008011D0" w:rsidRPr="009E627C" w:rsidTr="005C44D1">
        <w:tblPrEx>
          <w:tblCellMar>
            <w:top w:w="0" w:type="dxa"/>
            <w:bottom w:w="0" w:type="dxa"/>
          </w:tblCellMar>
        </w:tblPrEx>
        <w:tc>
          <w:tcPr>
            <w:tcW w:w="2590" w:type="dxa"/>
          </w:tcPr>
          <w:p w:rsidR="008011D0" w:rsidRPr="009E627C" w:rsidRDefault="008011D0" w:rsidP="005C44D1">
            <w:pPr>
              <w:jc w:val="both"/>
              <w:rPr>
                <w:b/>
                <w:sz w:val="22"/>
                <w:szCs w:val="22"/>
                <w:lang w:val="de-DE"/>
              </w:rPr>
            </w:pPr>
            <w:r w:rsidRPr="009E627C">
              <w:rPr>
                <w:b/>
                <w:sz w:val="22"/>
                <w:szCs w:val="22"/>
                <w:lang w:val="de-DE"/>
              </w:rPr>
              <w:t>Nr faksu</w:t>
            </w:r>
          </w:p>
        </w:tc>
        <w:tc>
          <w:tcPr>
            <w:tcW w:w="6660" w:type="dxa"/>
          </w:tcPr>
          <w:p w:rsidR="008011D0" w:rsidRPr="009E627C" w:rsidRDefault="008011D0" w:rsidP="005C44D1">
            <w:pPr>
              <w:jc w:val="both"/>
              <w:rPr>
                <w:b/>
                <w:sz w:val="22"/>
                <w:szCs w:val="22"/>
                <w:lang w:val="de-DE"/>
              </w:rPr>
            </w:pPr>
          </w:p>
        </w:tc>
      </w:tr>
      <w:tr w:rsidR="008011D0" w:rsidRPr="009E627C" w:rsidTr="005C44D1">
        <w:tblPrEx>
          <w:tblCellMar>
            <w:top w:w="0" w:type="dxa"/>
            <w:bottom w:w="0" w:type="dxa"/>
          </w:tblCellMar>
        </w:tblPrEx>
        <w:tc>
          <w:tcPr>
            <w:tcW w:w="2590" w:type="dxa"/>
          </w:tcPr>
          <w:p w:rsidR="008011D0" w:rsidRPr="009E627C" w:rsidRDefault="008011D0" w:rsidP="005C44D1">
            <w:pPr>
              <w:jc w:val="both"/>
              <w:rPr>
                <w:b/>
                <w:sz w:val="22"/>
                <w:szCs w:val="22"/>
                <w:lang w:val="de-DE"/>
              </w:rPr>
            </w:pPr>
            <w:r w:rsidRPr="009E627C">
              <w:rPr>
                <w:b/>
                <w:sz w:val="22"/>
                <w:szCs w:val="22"/>
                <w:lang w:val="de-DE"/>
              </w:rPr>
              <w:t>Adres e-mail</w:t>
            </w:r>
          </w:p>
        </w:tc>
        <w:tc>
          <w:tcPr>
            <w:tcW w:w="6660" w:type="dxa"/>
          </w:tcPr>
          <w:p w:rsidR="008011D0" w:rsidRPr="009E627C" w:rsidRDefault="008011D0" w:rsidP="005C44D1">
            <w:pPr>
              <w:jc w:val="both"/>
              <w:rPr>
                <w:b/>
                <w:sz w:val="22"/>
                <w:szCs w:val="22"/>
                <w:lang w:val="de-DE"/>
              </w:rPr>
            </w:pPr>
          </w:p>
        </w:tc>
      </w:tr>
    </w:tbl>
    <w:p w:rsidR="008011D0" w:rsidRPr="009E627C" w:rsidRDefault="008011D0" w:rsidP="008011D0">
      <w:pPr>
        <w:jc w:val="both"/>
        <w:rPr>
          <w:b/>
          <w:lang w:val="de-DE"/>
        </w:rPr>
      </w:pPr>
    </w:p>
    <w:p w:rsidR="008011D0" w:rsidRPr="00742266" w:rsidRDefault="008011D0" w:rsidP="008011D0">
      <w:pPr>
        <w:tabs>
          <w:tab w:val="num" w:pos="360"/>
        </w:tabs>
        <w:ind w:left="360" w:hanging="360"/>
        <w:jc w:val="both"/>
        <w:rPr>
          <w:b/>
          <w:sz w:val="22"/>
          <w:szCs w:val="22"/>
        </w:rPr>
      </w:pPr>
      <w:r w:rsidRPr="009E627C">
        <w:rPr>
          <w:b/>
          <w:sz w:val="22"/>
          <w:szCs w:val="22"/>
        </w:rPr>
        <w:t>4. REALIZACJA ZAMÓWIENIA</w:t>
      </w:r>
    </w:p>
    <w:p w:rsidR="008011D0" w:rsidRDefault="008011D0" w:rsidP="008011D0">
      <w:pPr>
        <w:tabs>
          <w:tab w:val="num" w:pos="0"/>
        </w:tabs>
        <w:jc w:val="both"/>
        <w:rPr>
          <w:sz w:val="22"/>
          <w:szCs w:val="22"/>
        </w:rPr>
      </w:pPr>
      <w:r>
        <w:rPr>
          <w:sz w:val="22"/>
          <w:szCs w:val="22"/>
        </w:rPr>
        <w:t>1.</w:t>
      </w:r>
      <w:r w:rsidRPr="009E627C">
        <w:rPr>
          <w:sz w:val="22"/>
          <w:szCs w:val="22"/>
        </w:rPr>
        <w:t>Przystępując do postępowania w sprawie udzielenia zamówienia oferuję(emy) jego realizację za n</w:t>
      </w:r>
      <w:r w:rsidRPr="009E627C">
        <w:rPr>
          <w:sz w:val="22"/>
          <w:szCs w:val="22"/>
        </w:rPr>
        <w:t>a</w:t>
      </w:r>
      <w:r w:rsidRPr="009E627C">
        <w:rPr>
          <w:sz w:val="22"/>
          <w:szCs w:val="22"/>
        </w:rPr>
        <w:t>stępującą cenę obliczoną zgodnie z wymogami pobranej od Z</w:t>
      </w:r>
      <w:r w:rsidRPr="009E627C">
        <w:rPr>
          <w:sz w:val="22"/>
          <w:szCs w:val="22"/>
        </w:rPr>
        <w:t>a</w:t>
      </w:r>
      <w:r w:rsidRPr="009E627C">
        <w:rPr>
          <w:sz w:val="22"/>
          <w:szCs w:val="22"/>
        </w:rPr>
        <w:t>mawiającego Specyfikacji Istotnych Warunków Zamówi</w:t>
      </w:r>
      <w:r w:rsidRPr="009E627C">
        <w:rPr>
          <w:sz w:val="22"/>
          <w:szCs w:val="22"/>
        </w:rPr>
        <w:t>e</w:t>
      </w:r>
      <w:r w:rsidRPr="009E627C">
        <w:rPr>
          <w:sz w:val="22"/>
          <w:szCs w:val="22"/>
        </w:rPr>
        <w:t>nia to jest:</w:t>
      </w:r>
    </w:p>
    <w:p w:rsidR="008011D0" w:rsidRDefault="008011D0" w:rsidP="008011D0">
      <w:pPr>
        <w:tabs>
          <w:tab w:val="num" w:pos="0"/>
        </w:tabs>
        <w:jc w:val="both"/>
        <w:rPr>
          <w:b/>
          <w:sz w:val="22"/>
          <w:szCs w:val="22"/>
        </w:rPr>
      </w:pPr>
    </w:p>
    <w:p w:rsidR="008011D0" w:rsidRPr="005119AE" w:rsidRDefault="008011D0" w:rsidP="008011D0">
      <w:pPr>
        <w:widowControl w:val="0"/>
        <w:spacing w:line="360" w:lineRule="auto"/>
        <w:jc w:val="both"/>
        <w:rPr>
          <w:bCs/>
          <w:iCs/>
          <w:sz w:val="22"/>
          <w:szCs w:val="22"/>
        </w:rPr>
      </w:pPr>
      <w:r w:rsidRPr="005119AE">
        <w:rPr>
          <w:bCs/>
          <w:iCs/>
          <w:sz w:val="22"/>
          <w:szCs w:val="22"/>
        </w:rPr>
        <w:t xml:space="preserve">cena ( C ) za wykonanie przedmiotu zamówienia wynosi kwotę netto .......................................... zł.,   natomiast wraz z należnym podatkiem VAT w wysokości 23%, wynosi kwotę brutto .......................................................zł)  </w:t>
      </w:r>
    </w:p>
    <w:p w:rsidR="008011D0" w:rsidRPr="00090505" w:rsidRDefault="008011D0" w:rsidP="008011D0">
      <w:pPr>
        <w:jc w:val="both"/>
        <w:rPr>
          <w:rFonts w:ascii="Arial" w:hAnsi="Arial" w:cs="Arial"/>
          <w:bCs/>
          <w:iCs/>
          <w:sz w:val="22"/>
          <w:szCs w:val="22"/>
        </w:rPr>
      </w:pPr>
    </w:p>
    <w:p w:rsidR="008011D0" w:rsidRPr="001011E6" w:rsidRDefault="008011D0" w:rsidP="008011D0">
      <w:pPr>
        <w:jc w:val="both"/>
        <w:rPr>
          <w:rFonts w:ascii="Arial" w:hAnsi="Arial" w:cs="Arial"/>
          <w:b/>
          <w:sz w:val="16"/>
          <w:szCs w:val="16"/>
        </w:rPr>
      </w:pPr>
    </w:p>
    <w:p w:rsidR="008011D0" w:rsidRPr="00090505" w:rsidRDefault="008011D0" w:rsidP="008011D0">
      <w:pPr>
        <w:widowControl w:val="0"/>
        <w:jc w:val="both"/>
        <w:rPr>
          <w:sz w:val="22"/>
          <w:szCs w:val="22"/>
        </w:rPr>
      </w:pPr>
      <w:r w:rsidRPr="00090505">
        <w:rPr>
          <w:iCs/>
          <w:sz w:val="22"/>
          <w:szCs w:val="22"/>
        </w:rPr>
        <w:t xml:space="preserve">2. </w:t>
      </w:r>
      <w:r w:rsidRPr="00090505">
        <w:rPr>
          <w:sz w:val="22"/>
          <w:szCs w:val="22"/>
        </w:rPr>
        <w:t>Na o</w:t>
      </w:r>
      <w:r>
        <w:rPr>
          <w:sz w:val="22"/>
          <w:szCs w:val="22"/>
        </w:rPr>
        <w:t xml:space="preserve">ferowane serwery </w:t>
      </w:r>
      <w:r w:rsidRPr="000C67AB">
        <w:rPr>
          <w:sz w:val="22"/>
          <w:szCs w:val="22"/>
        </w:rPr>
        <w:t>udzielamy 36 m-cy gwarancji.</w:t>
      </w:r>
    </w:p>
    <w:p w:rsidR="008011D0" w:rsidRPr="000E71BB" w:rsidRDefault="008011D0" w:rsidP="008011D0">
      <w:pPr>
        <w:rPr>
          <w:sz w:val="22"/>
          <w:szCs w:val="22"/>
        </w:rPr>
      </w:pPr>
    </w:p>
    <w:p w:rsidR="008011D0" w:rsidRPr="009E627C" w:rsidRDefault="008011D0" w:rsidP="008011D0">
      <w:pPr>
        <w:rPr>
          <w:b/>
          <w:sz w:val="22"/>
          <w:szCs w:val="22"/>
        </w:rPr>
      </w:pPr>
      <w:r w:rsidRPr="009E627C">
        <w:rPr>
          <w:b/>
          <w:sz w:val="22"/>
          <w:szCs w:val="22"/>
        </w:rPr>
        <w:t>5.  TERMIN REALIZACJI Z</w:t>
      </w:r>
      <w:r w:rsidRPr="009E627C">
        <w:rPr>
          <w:b/>
          <w:sz w:val="22"/>
          <w:szCs w:val="22"/>
        </w:rPr>
        <w:t>A</w:t>
      </w:r>
      <w:r w:rsidRPr="009E627C">
        <w:rPr>
          <w:b/>
          <w:sz w:val="22"/>
          <w:szCs w:val="22"/>
        </w:rPr>
        <w:t xml:space="preserve">MÓWIENIA </w:t>
      </w:r>
    </w:p>
    <w:p w:rsidR="008011D0" w:rsidRPr="002E5A50" w:rsidRDefault="008011D0" w:rsidP="008011D0">
      <w:pPr>
        <w:spacing w:before="120"/>
        <w:ind w:left="360"/>
        <w:jc w:val="both"/>
        <w:rPr>
          <w:sz w:val="22"/>
          <w:szCs w:val="22"/>
        </w:rPr>
      </w:pPr>
      <w:r w:rsidRPr="009E627C">
        <w:rPr>
          <w:sz w:val="22"/>
          <w:szCs w:val="22"/>
        </w:rPr>
        <w:t>Kompletne zamówienie, zawierające wszystkie jego składowe, zobowiązuję(emy) się w</w:t>
      </w:r>
      <w:r w:rsidRPr="009E627C">
        <w:rPr>
          <w:sz w:val="22"/>
          <w:szCs w:val="22"/>
        </w:rPr>
        <w:t>y</w:t>
      </w:r>
      <w:r w:rsidRPr="009E627C">
        <w:rPr>
          <w:sz w:val="22"/>
          <w:szCs w:val="22"/>
        </w:rPr>
        <w:t>konać w terminie: jak w p. 8 IDW.</w:t>
      </w:r>
    </w:p>
    <w:p w:rsidR="008011D0" w:rsidRPr="009E627C" w:rsidRDefault="008011D0" w:rsidP="008011D0">
      <w:pPr>
        <w:spacing w:before="120"/>
        <w:rPr>
          <w:b/>
          <w:sz w:val="22"/>
          <w:szCs w:val="22"/>
        </w:rPr>
      </w:pPr>
      <w:r w:rsidRPr="009E627C">
        <w:rPr>
          <w:b/>
          <w:sz w:val="22"/>
          <w:szCs w:val="22"/>
        </w:rPr>
        <w:t>6. OŚWIADCZENIE</w:t>
      </w:r>
    </w:p>
    <w:p w:rsidR="008011D0" w:rsidRPr="009E627C" w:rsidRDefault="008011D0" w:rsidP="008011D0">
      <w:pPr>
        <w:tabs>
          <w:tab w:val="num" w:pos="360"/>
        </w:tabs>
        <w:spacing w:before="120"/>
        <w:ind w:left="357" w:hanging="357"/>
        <w:jc w:val="both"/>
        <w:rPr>
          <w:sz w:val="22"/>
          <w:szCs w:val="22"/>
        </w:rPr>
      </w:pPr>
      <w:r w:rsidRPr="009E627C">
        <w:rPr>
          <w:b/>
          <w:sz w:val="22"/>
          <w:szCs w:val="22"/>
        </w:rPr>
        <w:t>Ja (my) niżej podpisany(i) oświadczam(y), że:</w:t>
      </w:r>
    </w:p>
    <w:p w:rsidR="008011D0" w:rsidRPr="009E627C" w:rsidRDefault="008011D0" w:rsidP="008011D0">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8011D0" w:rsidRPr="009E627C" w:rsidRDefault="008011D0" w:rsidP="008011D0">
      <w:pPr>
        <w:numPr>
          <w:ilvl w:val="1"/>
          <w:numId w:val="1"/>
        </w:numPr>
        <w:spacing w:before="120"/>
        <w:ind w:left="714" w:hanging="357"/>
        <w:jc w:val="both"/>
        <w:rPr>
          <w:sz w:val="22"/>
          <w:szCs w:val="22"/>
        </w:rPr>
      </w:pPr>
      <w:r w:rsidRPr="009E627C">
        <w:rPr>
          <w:sz w:val="22"/>
          <w:szCs w:val="22"/>
        </w:rPr>
        <w:lastRenderedPageBreak/>
        <w:t>gwarantuję(emy) wykonanie całości niniejszego zamówienia zgodnie z treścią: SIWZ, wyj</w:t>
      </w:r>
      <w:r w:rsidRPr="009E627C">
        <w:rPr>
          <w:sz w:val="22"/>
          <w:szCs w:val="22"/>
        </w:rPr>
        <w:t>a</w:t>
      </w:r>
      <w:r w:rsidRPr="009E627C">
        <w:rPr>
          <w:sz w:val="22"/>
          <w:szCs w:val="22"/>
        </w:rPr>
        <w:t>śnień do SIWZ oraz jej modyfikacji,</w:t>
      </w:r>
    </w:p>
    <w:p w:rsidR="008011D0" w:rsidRPr="009E627C" w:rsidRDefault="008011D0" w:rsidP="008011D0">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w:t>
      </w:r>
      <w:r w:rsidRPr="009E627C">
        <w:rPr>
          <w:sz w:val="22"/>
          <w:szCs w:val="22"/>
        </w:rPr>
        <w:t>ą</w:t>
      </w:r>
      <w:r w:rsidRPr="009E627C">
        <w:rPr>
          <w:sz w:val="22"/>
          <w:szCs w:val="22"/>
        </w:rPr>
        <w:t>cymi przepisami,</w:t>
      </w:r>
    </w:p>
    <w:p w:rsidR="008011D0" w:rsidRPr="009E627C" w:rsidRDefault="008011D0" w:rsidP="008011D0">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8011D0" w:rsidRPr="00DE72E0" w:rsidRDefault="008011D0" w:rsidP="008011D0">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8011D0" w:rsidRPr="009E627C" w:rsidRDefault="008011D0" w:rsidP="008011D0">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8011D0" w:rsidRPr="009E627C" w:rsidRDefault="008011D0" w:rsidP="008011D0">
      <w:pPr>
        <w:numPr>
          <w:ilvl w:val="1"/>
          <w:numId w:val="1"/>
        </w:numPr>
        <w:spacing w:before="120"/>
        <w:ind w:left="714" w:hanging="357"/>
        <w:jc w:val="both"/>
        <w:rPr>
          <w:sz w:val="22"/>
          <w:szCs w:val="22"/>
        </w:rPr>
      </w:pPr>
      <w:r w:rsidRPr="009E627C">
        <w:rPr>
          <w:sz w:val="22"/>
          <w:szCs w:val="22"/>
        </w:rPr>
        <w:t>w przypadku uznania mojej (naszej) oferty za najkorzystniejszą umowę zobowiąz</w:t>
      </w:r>
      <w:r w:rsidRPr="009E627C">
        <w:rPr>
          <w:sz w:val="22"/>
          <w:szCs w:val="22"/>
        </w:rPr>
        <w:t>u</w:t>
      </w:r>
      <w:r w:rsidRPr="009E627C">
        <w:rPr>
          <w:sz w:val="22"/>
          <w:szCs w:val="22"/>
        </w:rPr>
        <w:t>ję(emy) się zawrzeć w miejscu i terminie jakie zostaną wskazane przez Zamawiającego oraz zobowiąz</w:t>
      </w:r>
      <w:r w:rsidRPr="009E627C">
        <w:rPr>
          <w:sz w:val="22"/>
          <w:szCs w:val="22"/>
        </w:rPr>
        <w:t>u</w:t>
      </w:r>
      <w:r w:rsidRPr="009E627C">
        <w:rPr>
          <w:sz w:val="22"/>
          <w:szCs w:val="22"/>
        </w:rPr>
        <w:t>ję(emy) się  zabezpieczyć umowę zgodnie z treścią pkt. 12 IDW,</w:t>
      </w:r>
    </w:p>
    <w:p w:rsidR="008011D0" w:rsidRPr="009E627C" w:rsidRDefault="008011D0" w:rsidP="008011D0">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t>
      </w:r>
      <w:r w:rsidRPr="009E627C">
        <w:rPr>
          <w:sz w:val="22"/>
          <w:szCs w:val="22"/>
        </w:rPr>
        <w:t>w</w:t>
      </w:r>
      <w:r w:rsidRPr="009E627C">
        <w:rPr>
          <w:sz w:val="22"/>
          <w:szCs w:val="22"/>
        </w:rPr>
        <w:t>ny i faktyczny, aktualny na dzień otwarcia ofert (art. 297 K.K.),</w:t>
      </w:r>
    </w:p>
    <w:p w:rsidR="008011D0" w:rsidRPr="009E627C" w:rsidRDefault="008011D0" w:rsidP="008011D0">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w:t>
      </w:r>
      <w:r w:rsidRPr="009E627C">
        <w:rPr>
          <w:i/>
          <w:color w:val="000000"/>
          <w:sz w:val="22"/>
          <w:szCs w:val="22"/>
        </w:rPr>
        <w:t>a</w:t>
      </w:r>
      <w:r w:rsidRPr="009E627C">
        <w:rPr>
          <w:i/>
          <w:color w:val="000000"/>
          <w:sz w:val="22"/>
          <w:szCs w:val="22"/>
        </w:rPr>
        <w:t>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w:t>
      </w:r>
      <w:r w:rsidRPr="009E627C">
        <w:rPr>
          <w:color w:val="000000"/>
          <w:sz w:val="22"/>
          <w:szCs w:val="22"/>
        </w:rPr>
        <w:t>e</w:t>
      </w:r>
      <w:r w:rsidRPr="009E627C">
        <w:rPr>
          <w:color w:val="000000"/>
          <w:sz w:val="22"/>
          <w:szCs w:val="22"/>
        </w:rPr>
        <w:t>alizację niniejszego zamówienia, oraz że Pełnomocnik (o którym mowa w pkt. 10.3 IDW) z</w:t>
      </w:r>
      <w:r w:rsidRPr="009E627C">
        <w:rPr>
          <w:color w:val="000000"/>
          <w:sz w:val="22"/>
          <w:szCs w:val="22"/>
        </w:rPr>
        <w:t>o</w:t>
      </w:r>
      <w:r w:rsidRPr="009E627C">
        <w:rPr>
          <w:color w:val="000000"/>
          <w:sz w:val="22"/>
          <w:szCs w:val="22"/>
        </w:rPr>
        <w:t>stanie upoważniony do zaciągania zobowiązań i otrzymywania instrukcji na rzecz i w imieniu każdego z nas],</w:t>
      </w:r>
    </w:p>
    <w:p w:rsidR="008011D0" w:rsidRPr="009E627C" w:rsidRDefault="008011D0" w:rsidP="008011D0">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w:t>
      </w:r>
      <w:r w:rsidRPr="009E627C">
        <w:rPr>
          <w:color w:val="000000"/>
          <w:sz w:val="22"/>
          <w:szCs w:val="22"/>
        </w:rPr>
        <w:t>e</w:t>
      </w:r>
      <w:r w:rsidRPr="009E627C">
        <w:rPr>
          <w:color w:val="000000"/>
          <w:sz w:val="22"/>
          <w:szCs w:val="22"/>
        </w:rPr>
        <w:t>nia niniejszego zamówienia,</w:t>
      </w:r>
    </w:p>
    <w:p w:rsidR="008011D0" w:rsidRPr="00B71F5F" w:rsidRDefault="008011D0" w:rsidP="008011D0">
      <w:pPr>
        <w:numPr>
          <w:ilvl w:val="1"/>
          <w:numId w:val="1"/>
        </w:numPr>
        <w:spacing w:before="120"/>
        <w:ind w:left="714" w:hanging="357"/>
        <w:jc w:val="both"/>
        <w:rPr>
          <w:sz w:val="22"/>
          <w:szCs w:val="22"/>
        </w:rPr>
      </w:pPr>
      <w:r>
        <w:rPr>
          <w:color w:val="000000"/>
          <w:sz w:val="22"/>
          <w:szCs w:val="22"/>
        </w:rPr>
        <w:t>na podstawie § 33</w:t>
      </w:r>
      <w:r w:rsidRPr="009E627C">
        <w:rPr>
          <w:color w:val="000000"/>
          <w:sz w:val="22"/>
          <w:szCs w:val="22"/>
        </w:rPr>
        <w:t xml:space="preserve"> ust.</w:t>
      </w:r>
      <w:r>
        <w:rPr>
          <w:color w:val="000000"/>
          <w:sz w:val="22"/>
          <w:szCs w:val="22"/>
        </w:rPr>
        <w:t xml:space="preserve"> 3</w:t>
      </w:r>
      <w:r w:rsidRPr="009E627C">
        <w:rPr>
          <w:color w:val="000000"/>
          <w:sz w:val="22"/>
          <w:szCs w:val="22"/>
        </w:rPr>
        <w:t xml:space="preserve"> </w:t>
      </w:r>
      <w:r>
        <w:rPr>
          <w:color w:val="000000"/>
          <w:sz w:val="22"/>
          <w:szCs w:val="22"/>
        </w:rPr>
        <w:t>Regulaminu Udzielania Zamówienia Sektorowych przez Wodociągi Miejskie w Radomiu Sp. z o.o. z dnia 18 września 2017 r.</w:t>
      </w:r>
      <w:r w:rsidRPr="009E627C">
        <w:rPr>
          <w:color w:val="000000"/>
          <w:sz w:val="22"/>
          <w:szCs w:val="22"/>
        </w:rPr>
        <w:t xml:space="preserve">, </w:t>
      </w:r>
      <w:r w:rsidRPr="009E627C">
        <w:rPr>
          <w:i/>
          <w:color w:val="000000"/>
          <w:sz w:val="22"/>
          <w:szCs w:val="22"/>
        </w:rPr>
        <w:t>[żadne z informacji zawartych w ofe</w:t>
      </w:r>
      <w:r w:rsidRPr="009E627C">
        <w:rPr>
          <w:i/>
          <w:color w:val="000000"/>
          <w:sz w:val="22"/>
          <w:szCs w:val="22"/>
        </w:rPr>
        <w:t>r</w:t>
      </w:r>
      <w:r w:rsidRPr="009E627C">
        <w:rPr>
          <w:i/>
          <w:color w:val="000000"/>
          <w:sz w:val="22"/>
          <w:szCs w:val="22"/>
        </w:rPr>
        <w:t>cie nie stanowią tajemnicy przedsiębiorstwa w rozumieniu przepisów o zwalczaniu nieuczc</w:t>
      </w:r>
      <w:r w:rsidRPr="009E627C">
        <w:rPr>
          <w:i/>
          <w:color w:val="000000"/>
          <w:sz w:val="22"/>
          <w:szCs w:val="22"/>
        </w:rPr>
        <w:t>i</w:t>
      </w:r>
      <w:r w:rsidRPr="009E627C">
        <w:rPr>
          <w:i/>
          <w:color w:val="000000"/>
          <w:sz w:val="22"/>
          <w:szCs w:val="22"/>
        </w:rPr>
        <w:t>wej konkurencji / wskazane poniżej informacje zawarte w ofercie stanowią tajemnicę prze</w:t>
      </w:r>
      <w:r w:rsidRPr="009E627C">
        <w:rPr>
          <w:i/>
          <w:color w:val="000000"/>
          <w:sz w:val="22"/>
          <w:szCs w:val="22"/>
        </w:rPr>
        <w:t>d</w:t>
      </w:r>
      <w:r w:rsidRPr="009E627C">
        <w:rPr>
          <w:i/>
          <w:color w:val="000000"/>
          <w:sz w:val="22"/>
          <w:szCs w:val="22"/>
        </w:rPr>
        <w:t>siębiorstwa w rozumieniu przepisów o zwalczaniu nieuczciwej konkurencji i w związku z n</w:t>
      </w:r>
      <w:r w:rsidRPr="009E627C">
        <w:rPr>
          <w:i/>
          <w:color w:val="000000"/>
          <w:sz w:val="22"/>
          <w:szCs w:val="22"/>
        </w:rPr>
        <w:t>i</w:t>
      </w:r>
      <w:r w:rsidRPr="009E627C">
        <w:rPr>
          <w:i/>
          <w:color w:val="000000"/>
          <w:sz w:val="22"/>
          <w:szCs w:val="22"/>
        </w:rPr>
        <w:t xml:space="preserve">niejszym nie mogą być one udostępniane, </w:t>
      </w:r>
      <w:r w:rsidRPr="009E627C">
        <w:rPr>
          <w:i/>
          <w:sz w:val="22"/>
          <w:szCs w:val="22"/>
        </w:rPr>
        <w:t>w szczególności innym uczestnikom postęp</w:t>
      </w:r>
      <w:r w:rsidRPr="009E627C">
        <w:rPr>
          <w:i/>
          <w:sz w:val="22"/>
          <w:szCs w:val="22"/>
        </w:rPr>
        <w:t>o</w:t>
      </w:r>
      <w:r w:rsidRPr="009E627C">
        <w:rPr>
          <w:i/>
          <w:sz w:val="22"/>
          <w:szCs w:val="22"/>
        </w:rPr>
        <w:t>wania</w:t>
      </w:r>
    </w:p>
    <w:p w:rsidR="008011D0" w:rsidRPr="00401503" w:rsidRDefault="008011D0" w:rsidP="008011D0">
      <w:pPr>
        <w:spacing w:before="120"/>
        <w:jc w:val="both"/>
        <w:rPr>
          <w:sz w:val="22"/>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8011D0" w:rsidRPr="009E627C" w:rsidTr="005C44D1">
        <w:tblPrEx>
          <w:tblCellMar>
            <w:top w:w="0" w:type="dxa"/>
            <w:bottom w:w="0" w:type="dxa"/>
          </w:tblCellMar>
        </w:tblPrEx>
        <w:trPr>
          <w:cantSplit/>
          <w:trHeight w:val="360"/>
          <w:jc w:val="center"/>
        </w:trPr>
        <w:tc>
          <w:tcPr>
            <w:tcW w:w="900" w:type="dxa"/>
            <w:vMerge w:val="restart"/>
          </w:tcPr>
          <w:p w:rsidR="008011D0" w:rsidRPr="009E627C" w:rsidRDefault="008011D0" w:rsidP="005C44D1">
            <w:pPr>
              <w:pStyle w:val="Tekstpodstawowy2"/>
              <w:rPr>
                <w:rFonts w:ascii="Times New Roman" w:hAnsi="Times New Roman" w:cs="Times New Roman"/>
                <w:b/>
                <w:sz w:val="20"/>
                <w:szCs w:val="20"/>
              </w:rPr>
            </w:pPr>
          </w:p>
          <w:p w:rsidR="008011D0" w:rsidRPr="009E627C" w:rsidRDefault="008011D0" w:rsidP="005C44D1">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8011D0" w:rsidRPr="009E627C" w:rsidRDefault="008011D0" w:rsidP="005C44D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8011D0" w:rsidRPr="009E627C" w:rsidRDefault="008011D0" w:rsidP="005C44D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8011D0" w:rsidRPr="009E627C" w:rsidRDefault="008011D0" w:rsidP="005C44D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8011D0" w:rsidRPr="009E627C" w:rsidTr="005C44D1">
        <w:tblPrEx>
          <w:tblCellMar>
            <w:top w:w="0" w:type="dxa"/>
            <w:bottom w:w="0" w:type="dxa"/>
          </w:tblCellMar>
        </w:tblPrEx>
        <w:trPr>
          <w:cantSplit/>
          <w:trHeight w:val="324"/>
          <w:jc w:val="center"/>
        </w:trPr>
        <w:tc>
          <w:tcPr>
            <w:tcW w:w="900" w:type="dxa"/>
            <w:vMerge/>
          </w:tcPr>
          <w:p w:rsidR="008011D0" w:rsidRPr="009E627C" w:rsidRDefault="008011D0" w:rsidP="005C44D1">
            <w:pPr>
              <w:pStyle w:val="Tekstpodstawowy2"/>
              <w:rPr>
                <w:rFonts w:ascii="Times New Roman" w:hAnsi="Times New Roman" w:cs="Times New Roman"/>
                <w:b/>
                <w:sz w:val="20"/>
                <w:szCs w:val="20"/>
              </w:rPr>
            </w:pPr>
          </w:p>
        </w:tc>
        <w:tc>
          <w:tcPr>
            <w:tcW w:w="4140" w:type="dxa"/>
            <w:vMerge/>
          </w:tcPr>
          <w:p w:rsidR="008011D0" w:rsidRPr="009E627C" w:rsidRDefault="008011D0" w:rsidP="005C44D1">
            <w:pPr>
              <w:pStyle w:val="Tekstpodstawowy2"/>
              <w:jc w:val="center"/>
              <w:rPr>
                <w:rFonts w:ascii="Times New Roman" w:hAnsi="Times New Roman" w:cs="Times New Roman"/>
                <w:b/>
                <w:sz w:val="20"/>
                <w:szCs w:val="20"/>
              </w:rPr>
            </w:pPr>
          </w:p>
        </w:tc>
        <w:tc>
          <w:tcPr>
            <w:tcW w:w="1815" w:type="dxa"/>
          </w:tcPr>
          <w:p w:rsidR="008011D0" w:rsidRPr="009E627C" w:rsidRDefault="008011D0" w:rsidP="005C44D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8011D0" w:rsidRPr="009E627C" w:rsidRDefault="008011D0" w:rsidP="005C44D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8011D0" w:rsidRPr="009E627C" w:rsidTr="005C44D1">
        <w:tblPrEx>
          <w:tblCellMar>
            <w:top w:w="0" w:type="dxa"/>
            <w:bottom w:w="0" w:type="dxa"/>
          </w:tblCellMar>
        </w:tblPrEx>
        <w:trPr>
          <w:cantSplit/>
          <w:jc w:val="center"/>
        </w:trPr>
        <w:tc>
          <w:tcPr>
            <w:tcW w:w="900" w:type="dxa"/>
          </w:tcPr>
          <w:p w:rsidR="008011D0" w:rsidRPr="009E627C" w:rsidRDefault="008011D0" w:rsidP="008011D0">
            <w:pPr>
              <w:pStyle w:val="Tekstpodstawowy2"/>
              <w:numPr>
                <w:ilvl w:val="0"/>
                <w:numId w:val="3"/>
              </w:numPr>
              <w:rPr>
                <w:rFonts w:ascii="Times New Roman" w:hAnsi="Times New Roman" w:cs="Times New Roman"/>
                <w:b/>
                <w:sz w:val="20"/>
                <w:szCs w:val="20"/>
              </w:rPr>
            </w:pPr>
          </w:p>
        </w:tc>
        <w:tc>
          <w:tcPr>
            <w:tcW w:w="4140" w:type="dxa"/>
          </w:tcPr>
          <w:p w:rsidR="008011D0" w:rsidRPr="009E627C" w:rsidRDefault="008011D0" w:rsidP="005C44D1">
            <w:pPr>
              <w:pStyle w:val="Tekstpodstawowy2"/>
              <w:rPr>
                <w:rFonts w:ascii="Times New Roman" w:hAnsi="Times New Roman" w:cs="Times New Roman"/>
                <w:sz w:val="20"/>
                <w:szCs w:val="20"/>
              </w:rPr>
            </w:pPr>
          </w:p>
        </w:tc>
        <w:tc>
          <w:tcPr>
            <w:tcW w:w="1815" w:type="dxa"/>
          </w:tcPr>
          <w:p w:rsidR="008011D0" w:rsidRPr="009E627C" w:rsidRDefault="008011D0" w:rsidP="005C44D1">
            <w:pPr>
              <w:pStyle w:val="Tekstpodstawowy2"/>
              <w:rPr>
                <w:rFonts w:ascii="Times New Roman" w:hAnsi="Times New Roman" w:cs="Times New Roman"/>
                <w:sz w:val="20"/>
                <w:szCs w:val="20"/>
              </w:rPr>
            </w:pPr>
          </w:p>
        </w:tc>
        <w:tc>
          <w:tcPr>
            <w:tcW w:w="1425" w:type="dxa"/>
          </w:tcPr>
          <w:p w:rsidR="008011D0" w:rsidRPr="009E627C" w:rsidRDefault="008011D0" w:rsidP="005C44D1">
            <w:pPr>
              <w:pStyle w:val="Tekstpodstawowy2"/>
              <w:rPr>
                <w:rFonts w:ascii="Times New Roman" w:hAnsi="Times New Roman" w:cs="Times New Roman"/>
                <w:sz w:val="20"/>
                <w:szCs w:val="20"/>
              </w:rPr>
            </w:pPr>
          </w:p>
        </w:tc>
      </w:tr>
      <w:tr w:rsidR="008011D0" w:rsidRPr="009E627C" w:rsidTr="005C44D1">
        <w:tblPrEx>
          <w:tblCellMar>
            <w:top w:w="0" w:type="dxa"/>
            <w:bottom w:w="0" w:type="dxa"/>
          </w:tblCellMar>
        </w:tblPrEx>
        <w:trPr>
          <w:cantSplit/>
          <w:jc w:val="center"/>
        </w:trPr>
        <w:tc>
          <w:tcPr>
            <w:tcW w:w="900" w:type="dxa"/>
          </w:tcPr>
          <w:p w:rsidR="008011D0" w:rsidRPr="009E627C" w:rsidRDefault="008011D0" w:rsidP="008011D0">
            <w:pPr>
              <w:pStyle w:val="Tekstpodstawowy2"/>
              <w:numPr>
                <w:ilvl w:val="0"/>
                <w:numId w:val="3"/>
              </w:numPr>
              <w:rPr>
                <w:rFonts w:ascii="Times New Roman" w:hAnsi="Times New Roman" w:cs="Times New Roman"/>
                <w:b/>
                <w:sz w:val="20"/>
                <w:szCs w:val="20"/>
              </w:rPr>
            </w:pPr>
          </w:p>
        </w:tc>
        <w:tc>
          <w:tcPr>
            <w:tcW w:w="4140" w:type="dxa"/>
          </w:tcPr>
          <w:p w:rsidR="008011D0" w:rsidRPr="009E627C" w:rsidRDefault="008011D0" w:rsidP="005C44D1">
            <w:pPr>
              <w:pStyle w:val="Tekstpodstawowy2"/>
              <w:rPr>
                <w:rFonts w:ascii="Times New Roman" w:hAnsi="Times New Roman" w:cs="Times New Roman"/>
                <w:sz w:val="20"/>
                <w:szCs w:val="20"/>
              </w:rPr>
            </w:pPr>
          </w:p>
        </w:tc>
        <w:tc>
          <w:tcPr>
            <w:tcW w:w="1815" w:type="dxa"/>
          </w:tcPr>
          <w:p w:rsidR="008011D0" w:rsidRPr="009E627C" w:rsidRDefault="008011D0" w:rsidP="005C44D1">
            <w:pPr>
              <w:pStyle w:val="Tekstpodstawowy2"/>
              <w:rPr>
                <w:rFonts w:ascii="Times New Roman" w:hAnsi="Times New Roman" w:cs="Times New Roman"/>
                <w:sz w:val="20"/>
                <w:szCs w:val="20"/>
              </w:rPr>
            </w:pPr>
          </w:p>
        </w:tc>
        <w:tc>
          <w:tcPr>
            <w:tcW w:w="1425" w:type="dxa"/>
          </w:tcPr>
          <w:p w:rsidR="008011D0" w:rsidRPr="009E627C" w:rsidRDefault="008011D0" w:rsidP="005C44D1">
            <w:pPr>
              <w:pStyle w:val="Tekstpodstawowy2"/>
              <w:rPr>
                <w:rFonts w:ascii="Times New Roman" w:hAnsi="Times New Roman" w:cs="Times New Roman"/>
                <w:sz w:val="20"/>
                <w:szCs w:val="20"/>
              </w:rPr>
            </w:pPr>
          </w:p>
        </w:tc>
      </w:tr>
    </w:tbl>
    <w:p w:rsidR="008011D0" w:rsidRPr="001E5DBF" w:rsidRDefault="008011D0" w:rsidP="008011D0">
      <w:pPr>
        <w:spacing w:before="120"/>
        <w:jc w:val="both"/>
        <w:rPr>
          <w:sz w:val="16"/>
          <w:szCs w:val="16"/>
        </w:rPr>
      </w:pPr>
    </w:p>
    <w:p w:rsidR="008011D0" w:rsidRPr="00EC6602" w:rsidRDefault="008011D0" w:rsidP="008011D0">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t>
      </w:r>
      <w:r w:rsidRPr="009E627C">
        <w:rPr>
          <w:i/>
          <w:color w:val="000000"/>
          <w:sz w:val="22"/>
          <w:szCs w:val="22"/>
        </w:rPr>
        <w:t>w</w:t>
      </w:r>
      <w:r w:rsidRPr="009E627C">
        <w:rPr>
          <w:i/>
          <w:color w:val="000000"/>
          <w:sz w:val="22"/>
          <w:szCs w:val="22"/>
        </w:rPr>
        <w:t>com</w:t>
      </w:r>
    </w:p>
    <w:p w:rsidR="008011D0" w:rsidRPr="009463D5" w:rsidRDefault="008011D0" w:rsidP="008011D0">
      <w:pPr>
        <w:spacing w:before="120"/>
        <w:ind w:left="714"/>
        <w:jc w:val="both"/>
        <w:rPr>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8011D0" w:rsidTr="005C44D1">
        <w:trPr>
          <w:jc w:val="center"/>
        </w:trPr>
        <w:tc>
          <w:tcPr>
            <w:tcW w:w="900" w:type="dxa"/>
            <w:tcBorders>
              <w:top w:val="single" w:sz="4" w:space="0" w:color="auto"/>
              <w:left w:val="single" w:sz="4" w:space="0" w:color="auto"/>
              <w:bottom w:val="single" w:sz="4" w:space="0" w:color="auto"/>
              <w:right w:val="single" w:sz="4" w:space="0" w:color="auto"/>
            </w:tcBorders>
          </w:tcPr>
          <w:p w:rsidR="008011D0" w:rsidRDefault="008011D0" w:rsidP="005C44D1">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8011D0" w:rsidRDefault="008011D0" w:rsidP="005C44D1">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8011D0" w:rsidRDefault="008011D0" w:rsidP="005C44D1">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8011D0" w:rsidTr="005C44D1">
        <w:trPr>
          <w:jc w:val="center"/>
        </w:trPr>
        <w:tc>
          <w:tcPr>
            <w:tcW w:w="900" w:type="dxa"/>
            <w:tcBorders>
              <w:top w:val="single" w:sz="4" w:space="0" w:color="auto"/>
              <w:left w:val="single" w:sz="4" w:space="0" w:color="auto"/>
              <w:bottom w:val="single" w:sz="4" w:space="0" w:color="auto"/>
              <w:right w:val="single" w:sz="4" w:space="0" w:color="auto"/>
            </w:tcBorders>
          </w:tcPr>
          <w:p w:rsidR="008011D0" w:rsidRDefault="008011D0" w:rsidP="005C44D1">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8011D0" w:rsidRDefault="008011D0" w:rsidP="005C44D1">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8011D0" w:rsidRDefault="008011D0" w:rsidP="005C44D1">
            <w:pPr>
              <w:pStyle w:val="Tekstpodstawowy2"/>
              <w:rPr>
                <w:rFonts w:ascii="Times New Roman" w:hAnsi="Times New Roman" w:cs="Times New Roman"/>
                <w:sz w:val="20"/>
                <w:szCs w:val="20"/>
              </w:rPr>
            </w:pPr>
          </w:p>
        </w:tc>
      </w:tr>
      <w:tr w:rsidR="008011D0" w:rsidTr="005C44D1">
        <w:trPr>
          <w:jc w:val="center"/>
        </w:trPr>
        <w:tc>
          <w:tcPr>
            <w:tcW w:w="900" w:type="dxa"/>
            <w:tcBorders>
              <w:top w:val="single" w:sz="4" w:space="0" w:color="auto"/>
              <w:left w:val="single" w:sz="4" w:space="0" w:color="auto"/>
              <w:bottom w:val="single" w:sz="4" w:space="0" w:color="auto"/>
              <w:right w:val="single" w:sz="4" w:space="0" w:color="auto"/>
            </w:tcBorders>
          </w:tcPr>
          <w:p w:rsidR="008011D0" w:rsidRDefault="008011D0" w:rsidP="005C44D1">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8011D0" w:rsidRDefault="008011D0" w:rsidP="005C44D1">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8011D0" w:rsidRDefault="008011D0" w:rsidP="005C44D1">
            <w:pPr>
              <w:pStyle w:val="Tekstpodstawowy2"/>
              <w:rPr>
                <w:rFonts w:ascii="Times New Roman" w:hAnsi="Times New Roman" w:cs="Times New Roman"/>
                <w:sz w:val="20"/>
                <w:szCs w:val="20"/>
              </w:rPr>
            </w:pPr>
          </w:p>
        </w:tc>
      </w:tr>
    </w:tbl>
    <w:p w:rsidR="008011D0" w:rsidRDefault="008011D0" w:rsidP="008011D0">
      <w:pPr>
        <w:tabs>
          <w:tab w:val="num" w:pos="720"/>
        </w:tabs>
        <w:spacing w:before="60"/>
        <w:jc w:val="both"/>
        <w:rPr>
          <w:sz w:val="22"/>
          <w:szCs w:val="22"/>
        </w:rPr>
      </w:pPr>
      <w:r w:rsidRPr="009E627C">
        <w:rPr>
          <w:sz w:val="22"/>
          <w:szCs w:val="22"/>
        </w:rPr>
        <w:t xml:space="preserve"> </w:t>
      </w:r>
    </w:p>
    <w:p w:rsidR="008011D0" w:rsidRPr="00BC128E" w:rsidRDefault="008011D0" w:rsidP="008011D0">
      <w:pPr>
        <w:numPr>
          <w:ilvl w:val="1"/>
          <w:numId w:val="1"/>
        </w:numPr>
        <w:spacing w:before="60"/>
        <w:ind w:left="709" w:hanging="349"/>
        <w:rPr>
          <w:sz w:val="22"/>
          <w:szCs w:val="22"/>
        </w:rPr>
      </w:pPr>
      <w:r w:rsidRPr="00BC128E">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sidRPr="00BC128E">
        <w:rPr>
          <w:sz w:val="22"/>
          <w:szCs w:val="22"/>
          <w:vertAlign w:val="superscript"/>
        </w:rPr>
        <w:footnoteReference w:id="2"/>
      </w:r>
      <w:r w:rsidRPr="00BC128E">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w:t>
      </w:r>
      <w:r w:rsidRPr="00BC128E">
        <w:rPr>
          <w:sz w:val="22"/>
          <w:szCs w:val="22"/>
        </w:rPr>
        <w:lastRenderedPageBreak/>
        <w:t>zamówienia publicznego zobowiązuję się zapoznać te osoby,   z informacjami określonymi przez Zamawiającego w pkt 30 IDW</w:t>
      </w:r>
      <w:r w:rsidRPr="00BC128E">
        <w:rPr>
          <w:sz w:val="22"/>
          <w:szCs w:val="22"/>
          <w:vertAlign w:val="superscript"/>
        </w:rPr>
        <w:footnoteReference w:id="3"/>
      </w:r>
      <w:r w:rsidRPr="00BC128E">
        <w:rPr>
          <w:sz w:val="22"/>
          <w:szCs w:val="22"/>
        </w:rPr>
        <w:t>.</w:t>
      </w:r>
    </w:p>
    <w:p w:rsidR="008011D0" w:rsidRPr="00BC128E" w:rsidRDefault="008011D0" w:rsidP="008011D0">
      <w:pPr>
        <w:numPr>
          <w:ilvl w:val="1"/>
          <w:numId w:val="1"/>
        </w:numPr>
        <w:spacing w:before="120"/>
        <w:jc w:val="both"/>
        <w:rPr>
          <w:iCs/>
          <w:sz w:val="22"/>
          <w:szCs w:val="22"/>
        </w:rPr>
      </w:pPr>
      <w:r w:rsidRPr="009E627C">
        <w:rPr>
          <w:sz w:val="22"/>
          <w:szCs w:val="22"/>
        </w:rPr>
        <w:t>proszę(simy) o zwrot pieniędzy wniesionych tytułem wadium na konto**</w:t>
      </w:r>
      <w:r>
        <w:rPr>
          <w:sz w:val="22"/>
          <w:szCs w:val="22"/>
        </w:rPr>
        <w:t>*</w:t>
      </w:r>
      <w:r w:rsidRPr="009E627C">
        <w:rPr>
          <w:sz w:val="22"/>
          <w:szCs w:val="22"/>
        </w:rPr>
        <w:t>: .</w:t>
      </w:r>
      <w:r w:rsidRPr="009E627C">
        <w:rPr>
          <w:sz w:val="22"/>
          <w:szCs w:val="22"/>
        </w:rPr>
        <w:tab/>
        <w:t>.............................................................................................................................</w:t>
      </w:r>
    </w:p>
    <w:p w:rsidR="008011D0" w:rsidRPr="009E627C" w:rsidRDefault="008011D0" w:rsidP="008011D0">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t>
      </w:r>
      <w:r w:rsidRPr="009E627C">
        <w:rPr>
          <w:i/>
          <w:iCs/>
          <w:sz w:val="20"/>
          <w:szCs w:val="20"/>
        </w:rPr>
        <w:t>w</w:t>
      </w:r>
      <w:r w:rsidRPr="009E627C">
        <w:rPr>
          <w:i/>
          <w:iCs/>
          <w:sz w:val="20"/>
          <w:szCs w:val="20"/>
        </w:rPr>
        <w:t>ców, którzy wnoszą wadium w pieniądzu</w:t>
      </w:r>
    </w:p>
    <w:p w:rsidR="008011D0" w:rsidRPr="009E627C" w:rsidRDefault="008011D0" w:rsidP="008011D0">
      <w:pPr>
        <w:spacing w:before="120"/>
        <w:ind w:left="357"/>
        <w:jc w:val="both"/>
        <w:rPr>
          <w:iCs/>
          <w:sz w:val="22"/>
          <w:szCs w:val="22"/>
        </w:rPr>
      </w:pPr>
      <w:r>
        <w:rPr>
          <w:iCs/>
          <w:sz w:val="22"/>
          <w:szCs w:val="22"/>
        </w:rPr>
        <w:t>15</w:t>
      </w:r>
      <w:r w:rsidRPr="009E627C">
        <w:rPr>
          <w:iCs/>
          <w:sz w:val="22"/>
          <w:szCs w:val="22"/>
        </w:rPr>
        <w:t xml:space="preserve">)   </w:t>
      </w:r>
      <w:r w:rsidRPr="009E627C">
        <w:rPr>
          <w:sz w:val="22"/>
          <w:szCs w:val="22"/>
        </w:rPr>
        <w:t>załącznikami do ninie</w:t>
      </w:r>
      <w:r w:rsidRPr="009E627C">
        <w:rPr>
          <w:sz w:val="22"/>
          <w:szCs w:val="22"/>
        </w:rPr>
        <w:t>j</w:t>
      </w:r>
      <w:r w:rsidRPr="009E627C">
        <w:rPr>
          <w:sz w:val="22"/>
          <w:szCs w:val="22"/>
        </w:rPr>
        <w:t>szej oferty są:</w:t>
      </w:r>
    </w:p>
    <w:p w:rsidR="008011D0" w:rsidRPr="009E627C" w:rsidRDefault="008011D0" w:rsidP="008011D0">
      <w:pPr>
        <w:ind w:left="360"/>
        <w:jc w:val="both"/>
        <w:rPr>
          <w:sz w:val="22"/>
          <w:szCs w:val="22"/>
        </w:rPr>
      </w:pPr>
    </w:p>
    <w:p w:rsidR="008011D0" w:rsidRDefault="008011D0" w:rsidP="008011D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8011D0" w:rsidRDefault="008011D0" w:rsidP="008011D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011D0" w:rsidRDefault="008011D0" w:rsidP="008011D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011D0" w:rsidRDefault="008011D0" w:rsidP="008011D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011D0" w:rsidRDefault="008011D0" w:rsidP="008011D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011D0" w:rsidRDefault="008011D0" w:rsidP="008011D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011D0" w:rsidRPr="009E627C" w:rsidRDefault="008011D0" w:rsidP="008011D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011D0" w:rsidRPr="009E627C" w:rsidRDefault="008011D0" w:rsidP="008011D0">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w:t>
      </w:r>
      <w:r w:rsidRPr="009E627C">
        <w:rPr>
          <w:rFonts w:ascii="Times New Roman" w:hAnsi="Times New Roman" w:cs="Times New Roman"/>
          <w:i w:val="0"/>
          <w:sz w:val="20"/>
          <w:szCs w:val="20"/>
        </w:rPr>
        <w:t>o</w:t>
      </w:r>
      <w:r w:rsidRPr="009E627C">
        <w:rPr>
          <w:rFonts w:ascii="Times New Roman" w:hAnsi="Times New Roman" w:cs="Times New Roman"/>
          <w:i w:val="0"/>
          <w:sz w:val="20"/>
          <w:szCs w:val="20"/>
        </w:rPr>
        <w:t>wanych stronach.</w:t>
      </w:r>
    </w:p>
    <w:p w:rsidR="008011D0" w:rsidRPr="009E627C" w:rsidRDefault="008011D0" w:rsidP="008011D0">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8011D0" w:rsidRPr="009E627C" w:rsidRDefault="008011D0" w:rsidP="008011D0">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w:t>
      </w:r>
      <w:r w:rsidRPr="009E627C">
        <w:rPr>
          <w:rFonts w:ascii="Times New Roman" w:hAnsi="Times New Roman" w:cs="Times New Roman"/>
          <w:i w:val="0"/>
          <w:sz w:val="18"/>
          <w:szCs w:val="18"/>
        </w:rPr>
        <w:t>o</w:t>
      </w:r>
      <w:r w:rsidRPr="009E627C">
        <w:rPr>
          <w:rFonts w:ascii="Times New Roman" w:hAnsi="Times New Roman" w:cs="Times New Roman"/>
          <w:i w:val="0"/>
          <w:sz w:val="18"/>
          <w:szCs w:val="18"/>
        </w:rPr>
        <w:t>nych przedstawicieli Wykonawcy zgodnie z dokumentem określającym status prawny Wykona</w:t>
      </w:r>
      <w:r w:rsidRPr="009E627C">
        <w:rPr>
          <w:rFonts w:ascii="Times New Roman" w:hAnsi="Times New Roman" w:cs="Times New Roman"/>
          <w:i w:val="0"/>
          <w:sz w:val="18"/>
          <w:szCs w:val="18"/>
        </w:rPr>
        <w:t>w</w:t>
      </w:r>
      <w:r w:rsidRPr="009E627C">
        <w:rPr>
          <w:rFonts w:ascii="Times New Roman" w:hAnsi="Times New Roman" w:cs="Times New Roman"/>
          <w:i w:val="0"/>
          <w:sz w:val="18"/>
          <w:szCs w:val="18"/>
        </w:rPr>
        <w:t>cy lub załączonym do oferty pe</w:t>
      </w:r>
      <w:r w:rsidRPr="009E627C">
        <w:rPr>
          <w:rFonts w:ascii="Times New Roman" w:hAnsi="Times New Roman" w:cs="Times New Roman"/>
          <w:i w:val="0"/>
          <w:sz w:val="18"/>
          <w:szCs w:val="18"/>
        </w:rPr>
        <w:t>ł</w:t>
      </w:r>
      <w:r w:rsidRPr="009E627C">
        <w:rPr>
          <w:rFonts w:ascii="Times New Roman" w:hAnsi="Times New Roman" w:cs="Times New Roman"/>
          <w:i w:val="0"/>
          <w:sz w:val="18"/>
          <w:szCs w:val="18"/>
        </w:rPr>
        <w:t>nomocnictwem.</w:t>
      </w:r>
    </w:p>
    <w:p w:rsidR="008011D0" w:rsidRPr="009E627C" w:rsidRDefault="008011D0" w:rsidP="008011D0">
      <w:pPr>
        <w:pStyle w:val="Tekstpodstawowy"/>
        <w:rPr>
          <w:rFonts w:ascii="Times New Roman" w:hAnsi="Times New Roman" w:cs="Times New Roman"/>
          <w:b w:val="0"/>
          <w:i w:val="0"/>
          <w:sz w:val="20"/>
          <w:szCs w:val="20"/>
        </w:rPr>
      </w:pPr>
    </w:p>
    <w:p w:rsidR="008011D0" w:rsidRPr="00A87E73" w:rsidRDefault="008011D0" w:rsidP="008011D0">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8011D0" w:rsidRPr="009E627C" w:rsidRDefault="008011D0" w:rsidP="008011D0">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8011D0" w:rsidRPr="009E627C" w:rsidRDefault="008011D0" w:rsidP="008011D0">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8011D0" w:rsidRDefault="008011D0" w:rsidP="008011D0">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8011D0" w:rsidRDefault="008011D0" w:rsidP="008011D0">
      <w:pPr>
        <w:pStyle w:val="Zwykytekst1"/>
        <w:spacing w:before="120"/>
        <w:jc w:val="both"/>
        <w:rPr>
          <w:rFonts w:ascii="Verdana" w:hAnsi="Verdana"/>
        </w:rPr>
      </w:pPr>
    </w:p>
    <w:p w:rsidR="008011D0" w:rsidRPr="009E627C" w:rsidRDefault="008011D0" w:rsidP="008011D0">
      <w:pPr>
        <w:spacing w:before="120"/>
        <w:jc w:val="both"/>
        <w:rPr>
          <w:sz w:val="22"/>
          <w:szCs w:val="22"/>
        </w:rPr>
        <w:sectPr w:rsidR="008011D0" w:rsidRPr="009E627C">
          <w:headerReference w:type="default" r:id="rId7"/>
          <w:footerReference w:type="default" r:id="rId8"/>
          <w:pgSz w:w="11906" w:h="16838"/>
          <w:pgMar w:top="1417" w:right="1417" w:bottom="1078" w:left="1417" w:header="708" w:footer="708" w:gutter="0"/>
          <w:cols w:space="708"/>
          <w:docGrid w:linePitch="360"/>
        </w:sectPr>
      </w:pPr>
    </w:p>
    <w:p w:rsidR="008011D0" w:rsidRPr="009E627C" w:rsidRDefault="008011D0" w:rsidP="008011D0">
      <w:pPr>
        <w:pStyle w:val="Nagwek4"/>
        <w:ind w:left="2127" w:hanging="2127"/>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8011D0" w:rsidRPr="009E627C" w:rsidRDefault="008011D0" w:rsidP="008011D0">
      <w:pPr>
        <w:rPr>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8011D0" w:rsidRPr="009E627C" w:rsidTr="005C44D1">
        <w:tblPrEx>
          <w:tblCellMar>
            <w:top w:w="0" w:type="dxa"/>
            <w:bottom w:w="0" w:type="dxa"/>
          </w:tblCellMar>
        </w:tblPrEx>
        <w:tc>
          <w:tcPr>
            <w:tcW w:w="6370" w:type="dxa"/>
          </w:tcPr>
          <w:p w:rsidR="008011D0" w:rsidRPr="00935978" w:rsidRDefault="008011D0" w:rsidP="005C44D1">
            <w:r w:rsidRPr="009E627C">
              <w:rPr>
                <w:b/>
              </w:rPr>
              <w:t xml:space="preserve">Nr referencyjny nadany sprawie przez Zamawiającego </w:t>
            </w:r>
          </w:p>
        </w:tc>
        <w:tc>
          <w:tcPr>
            <w:tcW w:w="2844" w:type="dxa"/>
          </w:tcPr>
          <w:p w:rsidR="008011D0" w:rsidRPr="009E627C" w:rsidRDefault="008011D0" w:rsidP="005C44D1">
            <w:pPr>
              <w:rPr>
                <w:b/>
                <w:i/>
              </w:rPr>
            </w:pPr>
            <w:r>
              <w:rPr>
                <w:b/>
              </w:rPr>
              <w:t>DZ/23/21</w:t>
            </w:r>
          </w:p>
        </w:tc>
      </w:tr>
    </w:tbl>
    <w:p w:rsidR="008011D0" w:rsidRDefault="008011D0" w:rsidP="008011D0">
      <w:pPr>
        <w:numPr>
          <w:ilvl w:val="12"/>
          <w:numId w:val="0"/>
        </w:numPr>
        <w:rPr>
          <w:rFonts w:cs="Arial"/>
          <w:b/>
        </w:rPr>
      </w:pPr>
    </w:p>
    <w:p w:rsidR="008011D0" w:rsidRDefault="008011D0" w:rsidP="008011D0">
      <w:pPr>
        <w:numPr>
          <w:ilvl w:val="12"/>
          <w:numId w:val="0"/>
        </w:numPr>
        <w:rPr>
          <w:rFonts w:cs="Arial"/>
          <w:b/>
        </w:rPr>
      </w:pPr>
    </w:p>
    <w:p w:rsidR="008011D0" w:rsidRPr="009E627C" w:rsidRDefault="008011D0" w:rsidP="008011D0">
      <w:pPr>
        <w:pStyle w:val="Podstawowy"/>
        <w:ind w:left="921" w:hanging="921"/>
        <w:jc w:val="center"/>
      </w:pPr>
      <w:r w:rsidRPr="008F415F">
        <w:rPr>
          <w:b/>
          <w:sz w:val="28"/>
          <w:szCs w:val="28"/>
          <w:lang w:val="x-none"/>
        </w:rPr>
        <w:t>Zakup infrastruktury serwerowej dla wdrożenia internetowego biura obsługi klienta oraz e pracownika</w:t>
      </w:r>
      <w:r w:rsidRPr="00927406">
        <w:rPr>
          <w:b/>
          <w:sz w:val="28"/>
          <w:szCs w:val="28"/>
        </w:rPr>
        <w:t xml:space="preserve">                                   </w:t>
      </w:r>
      <w:r w:rsidRPr="009E627C">
        <w:t xml:space="preserve">   </w:t>
      </w:r>
    </w:p>
    <w:p w:rsidR="008011D0" w:rsidRPr="009E627C" w:rsidRDefault="008011D0" w:rsidP="008011D0">
      <w:pPr>
        <w:numPr>
          <w:ilvl w:val="12"/>
          <w:numId w:val="0"/>
        </w:numPr>
        <w:rPr>
          <w:b/>
        </w:rPr>
      </w:pPr>
    </w:p>
    <w:p w:rsidR="008011D0" w:rsidRPr="009E627C" w:rsidRDefault="008011D0" w:rsidP="008011D0">
      <w:pPr>
        <w:rPr>
          <w:b/>
        </w:rPr>
      </w:pPr>
      <w:r w:rsidRPr="009E627C">
        <w:rPr>
          <w:b/>
        </w:rPr>
        <w:t>ZAMAWIAJĄCY:</w:t>
      </w:r>
    </w:p>
    <w:p w:rsidR="008011D0" w:rsidRPr="009E627C" w:rsidRDefault="008011D0" w:rsidP="008011D0">
      <w:pPr>
        <w:rPr>
          <w:b/>
        </w:rPr>
      </w:pPr>
    </w:p>
    <w:p w:rsidR="008011D0" w:rsidRPr="009E627C" w:rsidRDefault="008011D0" w:rsidP="008011D0">
      <w:pPr>
        <w:rPr>
          <w:b/>
          <w:sz w:val="22"/>
        </w:rPr>
      </w:pPr>
      <w:r w:rsidRPr="009E627C">
        <w:rPr>
          <w:b/>
          <w:sz w:val="22"/>
          <w:szCs w:val="22"/>
        </w:rPr>
        <w:t>WODOCIĄGI MIEJSKIE w Radomiu Sp. z o.o., ul. Filtrowa 4, 26 – 600 Radom</w:t>
      </w:r>
      <w:r w:rsidRPr="009E627C">
        <w:rPr>
          <w:b/>
          <w:sz w:val="22"/>
          <w:szCs w:val="22"/>
        </w:rPr>
        <w:tab/>
      </w:r>
    </w:p>
    <w:p w:rsidR="008011D0" w:rsidRPr="009E627C" w:rsidRDefault="008011D0" w:rsidP="008011D0">
      <w:pPr>
        <w:numPr>
          <w:ilvl w:val="12"/>
          <w:numId w:val="0"/>
        </w:numPr>
        <w:rPr>
          <w:b/>
          <w:sz w:val="22"/>
        </w:rPr>
      </w:pPr>
    </w:p>
    <w:p w:rsidR="008011D0" w:rsidRPr="009E627C" w:rsidRDefault="008011D0" w:rsidP="008011D0">
      <w:pPr>
        <w:numPr>
          <w:ilvl w:val="12"/>
          <w:numId w:val="0"/>
        </w:numPr>
        <w:rPr>
          <w:b/>
          <w:sz w:val="22"/>
        </w:rPr>
      </w:pPr>
      <w:r w:rsidRPr="009E627C">
        <w:rPr>
          <w:b/>
          <w:sz w:val="22"/>
        </w:rPr>
        <w:t>WYKONAWCA:</w:t>
      </w:r>
    </w:p>
    <w:p w:rsidR="008011D0" w:rsidRPr="009E627C" w:rsidRDefault="008011D0" w:rsidP="008011D0">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011D0" w:rsidRPr="009E627C" w:rsidTr="005C44D1">
        <w:tblPrEx>
          <w:tblCellMar>
            <w:top w:w="0" w:type="dxa"/>
            <w:bottom w:w="0" w:type="dxa"/>
          </w:tblCellMar>
        </w:tblPrEx>
        <w:trPr>
          <w:cantSplit/>
        </w:trPr>
        <w:tc>
          <w:tcPr>
            <w:tcW w:w="610" w:type="dxa"/>
          </w:tcPr>
          <w:p w:rsidR="008011D0" w:rsidRPr="009E627C" w:rsidRDefault="008011D0" w:rsidP="005C44D1">
            <w:pPr>
              <w:jc w:val="both"/>
              <w:rPr>
                <w:b/>
              </w:rPr>
            </w:pPr>
            <w:r w:rsidRPr="009E627C">
              <w:rPr>
                <w:b/>
              </w:rPr>
              <w:t>L.p.</w:t>
            </w:r>
          </w:p>
        </w:tc>
        <w:tc>
          <w:tcPr>
            <w:tcW w:w="6120" w:type="dxa"/>
          </w:tcPr>
          <w:p w:rsidR="008011D0" w:rsidRPr="009E627C" w:rsidRDefault="008011D0" w:rsidP="005C44D1">
            <w:pPr>
              <w:jc w:val="center"/>
              <w:rPr>
                <w:b/>
              </w:rPr>
            </w:pPr>
            <w:r w:rsidRPr="009E627C">
              <w:rPr>
                <w:b/>
              </w:rPr>
              <w:t>Nazwa(y) Wykonawcy(ów)</w:t>
            </w:r>
          </w:p>
        </w:tc>
        <w:tc>
          <w:tcPr>
            <w:tcW w:w="2482" w:type="dxa"/>
          </w:tcPr>
          <w:p w:rsidR="008011D0" w:rsidRPr="009E627C" w:rsidRDefault="008011D0" w:rsidP="005C44D1">
            <w:pPr>
              <w:jc w:val="center"/>
              <w:rPr>
                <w:b/>
              </w:rPr>
            </w:pPr>
            <w:r w:rsidRPr="009E627C">
              <w:rPr>
                <w:b/>
              </w:rPr>
              <w:t xml:space="preserve">Adres(y) </w:t>
            </w:r>
          </w:p>
          <w:p w:rsidR="008011D0" w:rsidRPr="009E627C" w:rsidRDefault="008011D0" w:rsidP="005C44D1">
            <w:pPr>
              <w:jc w:val="center"/>
              <w:rPr>
                <w:b/>
              </w:rPr>
            </w:pPr>
            <w:r w:rsidRPr="009E627C">
              <w:rPr>
                <w:b/>
              </w:rPr>
              <w:t>Wykona</w:t>
            </w:r>
            <w:r w:rsidRPr="009E627C">
              <w:rPr>
                <w:b/>
              </w:rPr>
              <w:t>w</w:t>
            </w:r>
            <w:r w:rsidRPr="009E627C">
              <w:rPr>
                <w:b/>
              </w:rPr>
              <w:t>cy(ów)</w:t>
            </w:r>
          </w:p>
        </w:tc>
      </w:tr>
      <w:tr w:rsidR="008011D0" w:rsidRPr="009E627C" w:rsidTr="005C44D1">
        <w:tblPrEx>
          <w:tblCellMar>
            <w:top w:w="0" w:type="dxa"/>
            <w:bottom w:w="0" w:type="dxa"/>
          </w:tblCellMar>
        </w:tblPrEx>
        <w:trPr>
          <w:cantSplit/>
        </w:trPr>
        <w:tc>
          <w:tcPr>
            <w:tcW w:w="610" w:type="dxa"/>
          </w:tcPr>
          <w:p w:rsidR="008011D0" w:rsidRPr="009E627C" w:rsidRDefault="008011D0" w:rsidP="005C44D1">
            <w:pPr>
              <w:jc w:val="both"/>
              <w:rPr>
                <w:b/>
                <w:lang w:val="de-DE"/>
              </w:rPr>
            </w:pPr>
          </w:p>
        </w:tc>
        <w:tc>
          <w:tcPr>
            <w:tcW w:w="6120" w:type="dxa"/>
          </w:tcPr>
          <w:p w:rsidR="008011D0" w:rsidRPr="009E627C" w:rsidRDefault="008011D0" w:rsidP="005C44D1">
            <w:pPr>
              <w:jc w:val="both"/>
              <w:rPr>
                <w:b/>
                <w:lang w:val="de-DE"/>
              </w:rPr>
            </w:pPr>
          </w:p>
        </w:tc>
        <w:tc>
          <w:tcPr>
            <w:tcW w:w="2482" w:type="dxa"/>
          </w:tcPr>
          <w:p w:rsidR="008011D0" w:rsidRPr="009E627C" w:rsidRDefault="008011D0" w:rsidP="005C44D1">
            <w:pPr>
              <w:jc w:val="both"/>
              <w:rPr>
                <w:b/>
                <w:lang w:val="de-DE"/>
              </w:rPr>
            </w:pPr>
          </w:p>
        </w:tc>
      </w:tr>
      <w:tr w:rsidR="008011D0" w:rsidRPr="009E627C" w:rsidTr="005C44D1">
        <w:tblPrEx>
          <w:tblCellMar>
            <w:top w:w="0" w:type="dxa"/>
            <w:bottom w:w="0" w:type="dxa"/>
          </w:tblCellMar>
        </w:tblPrEx>
        <w:trPr>
          <w:cantSplit/>
        </w:trPr>
        <w:tc>
          <w:tcPr>
            <w:tcW w:w="610" w:type="dxa"/>
          </w:tcPr>
          <w:p w:rsidR="008011D0" w:rsidRPr="009E627C" w:rsidRDefault="008011D0" w:rsidP="005C44D1">
            <w:pPr>
              <w:jc w:val="both"/>
              <w:rPr>
                <w:b/>
                <w:lang w:val="de-DE"/>
              </w:rPr>
            </w:pPr>
            <w:r w:rsidRPr="009E627C">
              <w:rPr>
                <w:sz w:val="16"/>
                <w:szCs w:val="16"/>
              </w:rPr>
              <w:t>*</w:t>
            </w:r>
          </w:p>
        </w:tc>
        <w:tc>
          <w:tcPr>
            <w:tcW w:w="6120" w:type="dxa"/>
          </w:tcPr>
          <w:p w:rsidR="008011D0" w:rsidRPr="009E627C" w:rsidRDefault="008011D0" w:rsidP="005C44D1">
            <w:pPr>
              <w:jc w:val="both"/>
              <w:rPr>
                <w:b/>
                <w:lang w:val="de-DE"/>
              </w:rPr>
            </w:pPr>
          </w:p>
        </w:tc>
        <w:tc>
          <w:tcPr>
            <w:tcW w:w="2482" w:type="dxa"/>
          </w:tcPr>
          <w:p w:rsidR="008011D0" w:rsidRPr="009E627C" w:rsidRDefault="008011D0" w:rsidP="005C44D1">
            <w:pPr>
              <w:jc w:val="both"/>
              <w:rPr>
                <w:b/>
                <w:lang w:val="de-DE"/>
              </w:rPr>
            </w:pPr>
          </w:p>
        </w:tc>
      </w:tr>
    </w:tbl>
    <w:p w:rsidR="008011D0" w:rsidRPr="009E627C" w:rsidRDefault="008011D0" w:rsidP="008011D0">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8011D0" w:rsidRPr="009E627C" w:rsidRDefault="008011D0" w:rsidP="008011D0">
      <w:pPr>
        <w:numPr>
          <w:ilvl w:val="12"/>
          <w:numId w:val="0"/>
        </w:numPr>
        <w:rPr>
          <w:b/>
          <w:sz w:val="22"/>
        </w:rPr>
      </w:pPr>
    </w:p>
    <w:p w:rsidR="008011D0" w:rsidRPr="009E627C" w:rsidRDefault="008011D0" w:rsidP="008011D0">
      <w:pPr>
        <w:numPr>
          <w:ilvl w:val="12"/>
          <w:numId w:val="0"/>
        </w:numPr>
        <w:jc w:val="center"/>
        <w:rPr>
          <w:sz w:val="22"/>
        </w:rPr>
      </w:pPr>
      <w:r w:rsidRPr="009E627C">
        <w:rPr>
          <w:b/>
          <w:sz w:val="22"/>
        </w:rPr>
        <w:t>OŚWIADCZAM(Y), ŻE:</w:t>
      </w:r>
    </w:p>
    <w:p w:rsidR="008011D0" w:rsidRPr="009E627C" w:rsidRDefault="008011D0" w:rsidP="008011D0">
      <w:pPr>
        <w:numPr>
          <w:ilvl w:val="12"/>
          <w:numId w:val="0"/>
        </w:numPr>
        <w:jc w:val="center"/>
        <w:rPr>
          <w:sz w:val="22"/>
        </w:rPr>
      </w:pPr>
    </w:p>
    <w:p w:rsidR="008011D0" w:rsidRPr="009E627C" w:rsidRDefault="008011D0" w:rsidP="008011D0">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o.o. z dnia 18 wrzesnia 2017r.</w:t>
      </w:r>
    </w:p>
    <w:p w:rsidR="008011D0" w:rsidRPr="009E627C" w:rsidRDefault="008011D0" w:rsidP="008011D0">
      <w:pPr>
        <w:numPr>
          <w:ilvl w:val="12"/>
          <w:numId w:val="0"/>
        </w:numPr>
        <w:jc w:val="center"/>
        <w:rPr>
          <w:noProof/>
          <w:sz w:val="22"/>
          <w:szCs w:val="22"/>
        </w:rPr>
      </w:pPr>
    </w:p>
    <w:p w:rsidR="008011D0" w:rsidRPr="009E627C" w:rsidRDefault="008011D0" w:rsidP="008011D0">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8011D0" w:rsidRDefault="008011D0" w:rsidP="008011D0">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8011D0" w:rsidRPr="00BD00A8" w:rsidRDefault="008011D0" w:rsidP="008011D0">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8011D0" w:rsidRDefault="008011D0" w:rsidP="008011D0">
      <w:pPr>
        <w:spacing w:before="60"/>
        <w:ind w:left="357"/>
        <w:jc w:val="both"/>
        <w:rPr>
          <w:noProof/>
          <w:sz w:val="22"/>
          <w:szCs w:val="22"/>
        </w:rPr>
      </w:pPr>
      <w:r w:rsidRPr="00A83656">
        <w:rPr>
          <w:noProof/>
          <w:sz w:val="22"/>
          <w:szCs w:val="22"/>
        </w:rPr>
        <w:t xml:space="preserve">nie podlega(ja) wykluczeniu z udziału </w:t>
      </w:r>
      <w:r>
        <w:rPr>
          <w:noProof/>
          <w:sz w:val="22"/>
          <w:szCs w:val="22"/>
        </w:rPr>
        <w:t>w postepowaniu na podstawie</w:t>
      </w:r>
      <w:r w:rsidRPr="00A83656">
        <w:rPr>
          <w:noProof/>
          <w:sz w:val="22"/>
          <w:szCs w:val="22"/>
        </w:rPr>
        <w:t xml:space="preserve"> </w:t>
      </w:r>
      <w:r>
        <w:rPr>
          <w:noProof/>
          <w:sz w:val="22"/>
          <w:szCs w:val="22"/>
        </w:rPr>
        <w:t>§ 26 ust. 1 pkt 1-12 Regulaminu oraz na podstawie § 26 ust. 2 pkt 1, 2, 4 Regulaminu.;</w:t>
      </w:r>
    </w:p>
    <w:p w:rsidR="008011D0" w:rsidRPr="00A83656" w:rsidRDefault="008011D0" w:rsidP="008011D0">
      <w:pPr>
        <w:numPr>
          <w:ilvl w:val="0"/>
          <w:numId w:val="2"/>
        </w:numPr>
        <w:tabs>
          <w:tab w:val="clear" w:pos="2340"/>
          <w:tab w:val="num" w:pos="426"/>
        </w:tabs>
        <w:spacing w:before="60"/>
        <w:ind w:hanging="2340"/>
        <w:jc w:val="both"/>
        <w:rPr>
          <w:noProof/>
          <w:sz w:val="22"/>
          <w:szCs w:val="22"/>
        </w:rPr>
      </w:pPr>
      <w:r w:rsidRPr="00A83656">
        <w:rPr>
          <w:noProof/>
          <w:sz w:val="22"/>
          <w:szCs w:val="22"/>
        </w:rPr>
        <w:t>podmiot (y), na zasoby którego, (ych) powo</w:t>
      </w:r>
      <w:r>
        <w:rPr>
          <w:noProof/>
          <w:sz w:val="22"/>
          <w:szCs w:val="22"/>
        </w:rPr>
        <w:t>łuje (emy) się na podstawie § 24d  Regulaminu</w:t>
      </w:r>
      <w:r w:rsidRPr="00A83656">
        <w:rPr>
          <w:noProof/>
          <w:sz w:val="22"/>
          <w:szCs w:val="22"/>
        </w:rPr>
        <w:t xml:space="preserve">:*  </w:t>
      </w:r>
    </w:p>
    <w:p w:rsidR="008011D0" w:rsidRDefault="008011D0" w:rsidP="008011D0">
      <w:pPr>
        <w:numPr>
          <w:ilvl w:val="0"/>
          <w:numId w:val="5"/>
        </w:numPr>
        <w:spacing w:before="60"/>
        <w:jc w:val="both"/>
        <w:rPr>
          <w:noProof/>
          <w:sz w:val="22"/>
          <w:szCs w:val="22"/>
        </w:rPr>
      </w:pPr>
      <w:r w:rsidRPr="00A83656">
        <w:rPr>
          <w:noProof/>
          <w:sz w:val="22"/>
          <w:szCs w:val="22"/>
        </w:rPr>
        <w:t xml:space="preserve">nie podlega(ja) wykluczeniu z udziału w postepowaniu na podstawie </w:t>
      </w:r>
      <w:r>
        <w:rPr>
          <w:noProof/>
          <w:sz w:val="22"/>
          <w:szCs w:val="22"/>
        </w:rPr>
        <w:t>§ 26 ust. 1 pkt          1-12 Regulaminu oraz na podstawie § 26 ust. 2 pkt 1, 2, 4 Regulaminu;</w:t>
      </w:r>
    </w:p>
    <w:p w:rsidR="008011D0" w:rsidRPr="00CE15D8" w:rsidRDefault="008011D0" w:rsidP="008011D0">
      <w:pPr>
        <w:numPr>
          <w:ilvl w:val="0"/>
          <w:numId w:val="5"/>
        </w:numPr>
        <w:spacing w:before="60"/>
        <w:jc w:val="both"/>
        <w:rPr>
          <w:noProof/>
          <w:sz w:val="22"/>
          <w:szCs w:val="22"/>
        </w:rPr>
      </w:pPr>
      <w:r w:rsidRPr="00CE15D8">
        <w:rPr>
          <w:noProof/>
          <w:sz w:val="22"/>
          <w:szCs w:val="22"/>
        </w:rPr>
        <w:t xml:space="preserve">spełnia (ją) warunki udziału w postepowaniu określone prze Zamawiającego w zakresie w jakim powołuję (my) się na jego (ich) zasoby </w:t>
      </w:r>
    </w:p>
    <w:p w:rsidR="008011D0" w:rsidRPr="009E627C" w:rsidRDefault="008011D0" w:rsidP="008011D0">
      <w:pPr>
        <w:jc w:val="both"/>
        <w:rPr>
          <w:sz w:val="22"/>
        </w:rPr>
      </w:pPr>
    </w:p>
    <w:p w:rsidR="008011D0" w:rsidRPr="007F519F" w:rsidRDefault="008011D0" w:rsidP="008011D0">
      <w:pPr>
        <w:jc w:val="both"/>
        <w:rPr>
          <w:sz w:val="16"/>
          <w:szCs w:val="16"/>
        </w:rPr>
      </w:pPr>
      <w:r w:rsidRPr="007F519F">
        <w:rPr>
          <w:sz w:val="16"/>
          <w:szCs w:val="16"/>
        </w:rPr>
        <w:t>*skreślić gdy nie dotyczy</w:t>
      </w:r>
    </w:p>
    <w:p w:rsidR="008011D0" w:rsidRPr="009E627C" w:rsidRDefault="008011D0" w:rsidP="008011D0">
      <w:pPr>
        <w:jc w:val="both"/>
        <w:rPr>
          <w:sz w:val="22"/>
        </w:rPr>
      </w:pPr>
    </w:p>
    <w:p w:rsidR="008011D0" w:rsidRDefault="008011D0" w:rsidP="008011D0">
      <w:pPr>
        <w:pStyle w:val="Tekstpodstawowy"/>
        <w:rPr>
          <w:rFonts w:ascii="Times New Roman" w:hAnsi="Times New Roman" w:cs="Times New Roman"/>
          <w:b w:val="0"/>
          <w:i w:val="0"/>
          <w:sz w:val="20"/>
          <w:szCs w:val="20"/>
        </w:rPr>
      </w:pPr>
    </w:p>
    <w:p w:rsidR="008011D0" w:rsidRPr="009E627C" w:rsidRDefault="008011D0" w:rsidP="008011D0">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8011D0" w:rsidRPr="009E627C" w:rsidRDefault="008011D0" w:rsidP="008011D0">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8011D0" w:rsidRPr="009E627C" w:rsidRDefault="008011D0" w:rsidP="008011D0">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8011D0" w:rsidRPr="009E627C" w:rsidRDefault="008011D0" w:rsidP="008011D0">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8011D0" w:rsidRDefault="008011D0" w:rsidP="008011D0">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8011D0" w:rsidRDefault="008011D0" w:rsidP="008011D0">
      <w:pPr>
        <w:rPr>
          <w:sz w:val="16"/>
        </w:rPr>
      </w:pPr>
    </w:p>
    <w:p w:rsidR="008011D0" w:rsidRDefault="008011D0" w:rsidP="008011D0">
      <w:pPr>
        <w:rPr>
          <w:sz w:val="16"/>
        </w:rPr>
      </w:pPr>
    </w:p>
    <w:p w:rsidR="008011D0" w:rsidRDefault="008011D0" w:rsidP="008011D0">
      <w:pPr>
        <w:rPr>
          <w:sz w:val="16"/>
        </w:rPr>
      </w:pPr>
    </w:p>
    <w:p w:rsidR="008011D0" w:rsidRDefault="008011D0" w:rsidP="008011D0">
      <w:pPr>
        <w:rPr>
          <w:sz w:val="16"/>
        </w:rPr>
      </w:pPr>
    </w:p>
    <w:p w:rsidR="008011D0" w:rsidRDefault="008011D0" w:rsidP="008011D0">
      <w:pPr>
        <w:rPr>
          <w:sz w:val="16"/>
        </w:rPr>
      </w:pPr>
    </w:p>
    <w:p w:rsidR="008011D0" w:rsidRDefault="008011D0" w:rsidP="008011D0">
      <w:pPr>
        <w:rPr>
          <w:sz w:val="16"/>
        </w:rPr>
      </w:pPr>
    </w:p>
    <w:p w:rsidR="008011D0" w:rsidRDefault="008011D0" w:rsidP="008011D0">
      <w:pPr>
        <w:rPr>
          <w:sz w:val="16"/>
        </w:rPr>
      </w:pPr>
    </w:p>
    <w:p w:rsidR="008011D0" w:rsidRDefault="008011D0" w:rsidP="008011D0">
      <w:pPr>
        <w:rPr>
          <w:sz w:val="16"/>
        </w:rPr>
      </w:pPr>
    </w:p>
    <w:p w:rsidR="008011D0" w:rsidRPr="00F60B87" w:rsidRDefault="008011D0" w:rsidP="008011D0">
      <w:pPr>
        <w:pageBreakBefore/>
        <w:jc w:val="both"/>
        <w:rPr>
          <w:b/>
        </w:rPr>
      </w:pPr>
      <w:r>
        <w:rPr>
          <w:b/>
          <w:bCs/>
        </w:rPr>
        <w:lastRenderedPageBreak/>
        <w:t>Załącznik nr 3</w:t>
      </w:r>
      <w:r w:rsidRPr="00F60B87">
        <w:rPr>
          <w:b/>
        </w:rPr>
        <w:t xml:space="preserve"> - wzór</w:t>
      </w:r>
      <w:r>
        <w:rPr>
          <w:b/>
        </w:rPr>
        <w:t xml:space="preserve"> informacji dotyczącej gr</w:t>
      </w:r>
      <w:r>
        <w:rPr>
          <w:b/>
        </w:rPr>
        <w:t>u</w:t>
      </w:r>
      <w:r>
        <w:rPr>
          <w:b/>
        </w:rPr>
        <w:t>py kapitałowej</w:t>
      </w:r>
    </w:p>
    <w:p w:rsidR="008011D0" w:rsidRDefault="008011D0" w:rsidP="008011D0">
      <w:pPr>
        <w:tabs>
          <w:tab w:val="left" w:pos="1140"/>
        </w:tabs>
        <w:rPr>
          <w:rFonts w:ascii="Arial" w:hAnsi="Arial"/>
          <w:b/>
        </w:rPr>
      </w:pPr>
      <w:r>
        <w:rPr>
          <w:rFonts w:ascii="Arial" w:hAnsi="Arial"/>
          <w:b/>
        </w:rPr>
        <w:tab/>
      </w:r>
    </w:p>
    <w:p w:rsidR="008011D0" w:rsidRDefault="008011D0" w:rsidP="008011D0">
      <w:pPr>
        <w:jc w:val="center"/>
        <w:rPr>
          <w:color w:val="FF0000"/>
          <w:u w:val="single"/>
        </w:rPr>
      </w:pPr>
      <w:r>
        <w:rPr>
          <w:color w:val="FF0000"/>
          <w:u w:val="single"/>
        </w:rPr>
        <w:t xml:space="preserve">(składany w terminie 3 dni licząc od spełnienia przez Zamawiającego obowiązku </w:t>
      </w:r>
    </w:p>
    <w:p w:rsidR="008011D0" w:rsidRPr="007F519F" w:rsidRDefault="008011D0" w:rsidP="008011D0">
      <w:pPr>
        <w:jc w:val="center"/>
        <w:rPr>
          <w:color w:val="FF0000"/>
          <w:u w:val="single"/>
        </w:rPr>
      </w:pPr>
      <w:r>
        <w:rPr>
          <w:color w:val="FF0000"/>
          <w:u w:val="single"/>
        </w:rPr>
        <w:t>wynikając</w:t>
      </w:r>
      <w:r>
        <w:rPr>
          <w:color w:val="FF0000"/>
          <w:u w:val="single"/>
        </w:rPr>
        <w:t>e</w:t>
      </w:r>
      <w:r>
        <w:rPr>
          <w:color w:val="FF0000"/>
          <w:u w:val="single"/>
        </w:rPr>
        <w:t xml:space="preserve">go z par.34 ust. 5 Regulaminu </w:t>
      </w:r>
      <w:r w:rsidRPr="007F519F">
        <w:rPr>
          <w:color w:val="FF0000"/>
          <w:u w:val="single"/>
        </w:rPr>
        <w:t>)</w:t>
      </w:r>
    </w:p>
    <w:p w:rsidR="008011D0" w:rsidRDefault="008011D0" w:rsidP="008011D0">
      <w:pPr>
        <w:tabs>
          <w:tab w:val="left" w:pos="1140"/>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8011D0" w:rsidRPr="003C6631" w:rsidTr="005C44D1">
        <w:tblPrEx>
          <w:tblCellMar>
            <w:top w:w="0" w:type="dxa"/>
            <w:bottom w:w="0" w:type="dxa"/>
          </w:tblCellMar>
        </w:tblPrEx>
        <w:tc>
          <w:tcPr>
            <w:tcW w:w="6370" w:type="dxa"/>
          </w:tcPr>
          <w:p w:rsidR="008011D0" w:rsidRPr="003C6631" w:rsidRDefault="008011D0" w:rsidP="005C44D1">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8011D0" w:rsidRPr="003C6631" w:rsidRDefault="008011D0" w:rsidP="005C44D1">
            <w:pPr>
              <w:rPr>
                <w:b/>
                <w:i/>
              </w:rPr>
            </w:pPr>
            <w:r>
              <w:rPr>
                <w:b/>
              </w:rPr>
              <w:t>DZ/23/21</w:t>
            </w:r>
          </w:p>
        </w:tc>
      </w:tr>
    </w:tbl>
    <w:p w:rsidR="008011D0" w:rsidRDefault="008011D0" w:rsidP="008011D0">
      <w:pPr>
        <w:numPr>
          <w:ilvl w:val="12"/>
          <w:numId w:val="0"/>
        </w:numPr>
        <w:rPr>
          <w:b/>
        </w:rPr>
      </w:pPr>
    </w:p>
    <w:p w:rsidR="008011D0" w:rsidRPr="003C6631" w:rsidRDefault="008011D0" w:rsidP="008011D0">
      <w:pPr>
        <w:numPr>
          <w:ilvl w:val="12"/>
          <w:numId w:val="0"/>
        </w:numPr>
        <w:jc w:val="center"/>
        <w:rPr>
          <w:b/>
        </w:rPr>
      </w:pPr>
      <w:r w:rsidRPr="008F415F">
        <w:rPr>
          <w:rFonts w:ascii="Arial" w:hAnsi="Arial"/>
          <w:b/>
          <w:sz w:val="28"/>
          <w:szCs w:val="28"/>
          <w:lang w:val="x-none"/>
        </w:rPr>
        <w:t>Zakup infrastruktury serwerowej dla wdrożenia internetowego biura obsługi klienta oraz e pracownika</w:t>
      </w:r>
    </w:p>
    <w:p w:rsidR="008011D0" w:rsidRDefault="008011D0" w:rsidP="008011D0">
      <w:pPr>
        <w:rPr>
          <w:rFonts w:ascii="Arial" w:hAnsi="Arial"/>
          <w:b/>
        </w:rPr>
      </w:pPr>
      <w:r>
        <w:rPr>
          <w:rFonts w:ascii="Arial" w:hAnsi="Arial"/>
          <w:b/>
        </w:rPr>
        <w:t>ZAMAWIAJĄCY:</w:t>
      </w:r>
    </w:p>
    <w:p w:rsidR="008011D0" w:rsidRDefault="008011D0" w:rsidP="008011D0">
      <w:pPr>
        <w:numPr>
          <w:ilvl w:val="12"/>
          <w:numId w:val="0"/>
        </w:numPr>
        <w:rPr>
          <w:rFonts w:ascii="Arial" w:hAnsi="Arial"/>
          <w:b/>
          <w:i/>
        </w:rPr>
      </w:pPr>
    </w:p>
    <w:p w:rsidR="008011D0" w:rsidRDefault="008011D0" w:rsidP="008011D0">
      <w:pPr>
        <w:rPr>
          <w:rFonts w:ascii="Arial" w:hAnsi="Arial"/>
          <w:b/>
          <w:sz w:val="22"/>
          <w:szCs w:val="22"/>
        </w:rPr>
      </w:pPr>
      <w:r>
        <w:rPr>
          <w:rFonts w:ascii="Arial" w:hAnsi="Arial"/>
          <w:b/>
          <w:sz w:val="22"/>
          <w:szCs w:val="22"/>
        </w:rPr>
        <w:t>WODOCIĄGI MIEJSKIE w Radomiu Sp. z o.o., ul. Filtrowa 4, 26 – 600 R</w:t>
      </w:r>
      <w:r>
        <w:rPr>
          <w:rFonts w:ascii="Arial" w:hAnsi="Arial"/>
          <w:b/>
          <w:sz w:val="22"/>
          <w:szCs w:val="22"/>
        </w:rPr>
        <w:t>a</w:t>
      </w:r>
      <w:r>
        <w:rPr>
          <w:rFonts w:ascii="Arial" w:hAnsi="Arial"/>
          <w:b/>
          <w:sz w:val="22"/>
          <w:szCs w:val="22"/>
        </w:rPr>
        <w:t>dom</w:t>
      </w:r>
    </w:p>
    <w:p w:rsidR="008011D0" w:rsidRDefault="008011D0" w:rsidP="008011D0">
      <w:pPr>
        <w:numPr>
          <w:ilvl w:val="12"/>
          <w:numId w:val="0"/>
        </w:numPr>
        <w:rPr>
          <w:rFonts w:ascii="Arial" w:hAnsi="Arial"/>
          <w:b/>
        </w:rPr>
      </w:pPr>
    </w:p>
    <w:p w:rsidR="008011D0" w:rsidRDefault="008011D0" w:rsidP="008011D0">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011D0" w:rsidTr="005C44D1">
        <w:tblPrEx>
          <w:tblCellMar>
            <w:top w:w="0" w:type="dxa"/>
            <w:bottom w:w="0" w:type="dxa"/>
          </w:tblCellMar>
        </w:tblPrEx>
        <w:trPr>
          <w:cantSplit/>
        </w:trPr>
        <w:tc>
          <w:tcPr>
            <w:tcW w:w="610" w:type="dxa"/>
          </w:tcPr>
          <w:p w:rsidR="008011D0" w:rsidRDefault="008011D0" w:rsidP="005C44D1">
            <w:pPr>
              <w:jc w:val="both"/>
              <w:rPr>
                <w:rFonts w:ascii="Arial" w:hAnsi="Arial"/>
                <w:b/>
              </w:rPr>
            </w:pPr>
            <w:r>
              <w:rPr>
                <w:rFonts w:ascii="Arial" w:hAnsi="Arial"/>
                <w:b/>
              </w:rPr>
              <w:t>l.p.</w:t>
            </w:r>
          </w:p>
        </w:tc>
        <w:tc>
          <w:tcPr>
            <w:tcW w:w="6120" w:type="dxa"/>
          </w:tcPr>
          <w:p w:rsidR="008011D0" w:rsidRDefault="008011D0" w:rsidP="005C44D1">
            <w:pPr>
              <w:jc w:val="center"/>
              <w:rPr>
                <w:rFonts w:ascii="Arial" w:hAnsi="Arial"/>
                <w:b/>
              </w:rPr>
            </w:pPr>
            <w:r>
              <w:rPr>
                <w:rFonts w:ascii="Arial" w:hAnsi="Arial"/>
                <w:b/>
              </w:rPr>
              <w:t>Nazwa(y) Wykonawcy(ów)</w:t>
            </w:r>
          </w:p>
        </w:tc>
        <w:tc>
          <w:tcPr>
            <w:tcW w:w="2482" w:type="dxa"/>
          </w:tcPr>
          <w:p w:rsidR="008011D0" w:rsidRDefault="008011D0" w:rsidP="005C44D1">
            <w:pPr>
              <w:jc w:val="center"/>
              <w:rPr>
                <w:rFonts w:ascii="Arial" w:hAnsi="Arial"/>
                <w:b/>
              </w:rPr>
            </w:pPr>
            <w:r>
              <w:rPr>
                <w:rFonts w:ascii="Arial" w:hAnsi="Arial"/>
                <w:b/>
              </w:rPr>
              <w:t>Adres(y) Wykona</w:t>
            </w:r>
            <w:r>
              <w:rPr>
                <w:rFonts w:ascii="Arial" w:hAnsi="Arial"/>
                <w:b/>
              </w:rPr>
              <w:t>w</w:t>
            </w:r>
            <w:r>
              <w:rPr>
                <w:rFonts w:ascii="Arial" w:hAnsi="Arial"/>
                <w:b/>
              </w:rPr>
              <w:t>cy(ów)</w:t>
            </w:r>
          </w:p>
        </w:tc>
      </w:tr>
      <w:tr w:rsidR="008011D0" w:rsidTr="005C44D1">
        <w:tblPrEx>
          <w:tblCellMar>
            <w:top w:w="0" w:type="dxa"/>
            <w:bottom w:w="0" w:type="dxa"/>
          </w:tblCellMar>
        </w:tblPrEx>
        <w:trPr>
          <w:cantSplit/>
        </w:trPr>
        <w:tc>
          <w:tcPr>
            <w:tcW w:w="610" w:type="dxa"/>
          </w:tcPr>
          <w:p w:rsidR="008011D0" w:rsidRDefault="008011D0" w:rsidP="005C44D1">
            <w:pPr>
              <w:jc w:val="both"/>
              <w:rPr>
                <w:rFonts w:ascii="Arial" w:hAnsi="Arial"/>
                <w:b/>
                <w:lang w:val="de-DE"/>
              </w:rPr>
            </w:pPr>
          </w:p>
        </w:tc>
        <w:tc>
          <w:tcPr>
            <w:tcW w:w="6120" w:type="dxa"/>
          </w:tcPr>
          <w:p w:rsidR="008011D0" w:rsidRDefault="008011D0" w:rsidP="005C44D1">
            <w:pPr>
              <w:jc w:val="both"/>
              <w:rPr>
                <w:rFonts w:ascii="Arial" w:hAnsi="Arial"/>
                <w:b/>
                <w:lang w:val="de-DE"/>
              </w:rPr>
            </w:pPr>
          </w:p>
        </w:tc>
        <w:tc>
          <w:tcPr>
            <w:tcW w:w="2482" w:type="dxa"/>
          </w:tcPr>
          <w:p w:rsidR="008011D0" w:rsidRDefault="008011D0" w:rsidP="005C44D1">
            <w:pPr>
              <w:jc w:val="both"/>
              <w:rPr>
                <w:rFonts w:ascii="Arial" w:hAnsi="Arial"/>
                <w:b/>
                <w:lang w:val="de-DE"/>
              </w:rPr>
            </w:pPr>
          </w:p>
        </w:tc>
      </w:tr>
      <w:tr w:rsidR="008011D0" w:rsidTr="005C44D1">
        <w:tblPrEx>
          <w:tblCellMar>
            <w:top w:w="0" w:type="dxa"/>
            <w:bottom w:w="0" w:type="dxa"/>
          </w:tblCellMar>
        </w:tblPrEx>
        <w:trPr>
          <w:cantSplit/>
        </w:trPr>
        <w:tc>
          <w:tcPr>
            <w:tcW w:w="610" w:type="dxa"/>
          </w:tcPr>
          <w:p w:rsidR="008011D0" w:rsidRDefault="008011D0" w:rsidP="005C44D1">
            <w:pPr>
              <w:jc w:val="both"/>
              <w:rPr>
                <w:rFonts w:ascii="Arial" w:hAnsi="Arial"/>
                <w:b/>
                <w:lang w:val="de-DE"/>
              </w:rPr>
            </w:pPr>
            <w:r>
              <w:rPr>
                <w:rFonts w:ascii="Arial" w:hAnsi="Arial" w:cs="Arial"/>
                <w:b/>
                <w:vertAlign w:val="superscript"/>
              </w:rPr>
              <w:t>*</w:t>
            </w:r>
          </w:p>
        </w:tc>
        <w:tc>
          <w:tcPr>
            <w:tcW w:w="6120" w:type="dxa"/>
          </w:tcPr>
          <w:p w:rsidR="008011D0" w:rsidRDefault="008011D0" w:rsidP="005C44D1">
            <w:pPr>
              <w:jc w:val="both"/>
              <w:rPr>
                <w:rFonts w:ascii="Arial" w:hAnsi="Arial"/>
                <w:b/>
                <w:lang w:val="de-DE"/>
              </w:rPr>
            </w:pPr>
          </w:p>
        </w:tc>
        <w:tc>
          <w:tcPr>
            <w:tcW w:w="2482" w:type="dxa"/>
          </w:tcPr>
          <w:p w:rsidR="008011D0" w:rsidRDefault="008011D0" w:rsidP="005C44D1">
            <w:pPr>
              <w:jc w:val="both"/>
              <w:rPr>
                <w:rFonts w:ascii="Arial" w:hAnsi="Arial"/>
                <w:b/>
                <w:lang w:val="de-DE"/>
              </w:rPr>
            </w:pPr>
          </w:p>
        </w:tc>
      </w:tr>
    </w:tbl>
    <w:p w:rsidR="008011D0" w:rsidRDefault="008011D0" w:rsidP="008011D0">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w:t>
      </w:r>
      <w:r>
        <w:rPr>
          <w:rFonts w:ascii="Arial" w:hAnsi="Arial" w:cs="Arial"/>
          <w:sz w:val="16"/>
          <w:szCs w:val="16"/>
        </w:rPr>
        <w:t>y</w:t>
      </w:r>
      <w:r>
        <w:rPr>
          <w:rFonts w:ascii="Arial" w:hAnsi="Arial" w:cs="Arial"/>
          <w:sz w:val="16"/>
          <w:szCs w:val="16"/>
        </w:rPr>
        <w:t>konawcę, to nazwa Wyk</w:t>
      </w:r>
      <w:r>
        <w:rPr>
          <w:rFonts w:ascii="Arial" w:hAnsi="Arial" w:cs="Arial"/>
          <w:sz w:val="16"/>
          <w:szCs w:val="16"/>
        </w:rPr>
        <w:t>o</w:t>
      </w:r>
      <w:r>
        <w:rPr>
          <w:rFonts w:ascii="Arial" w:hAnsi="Arial" w:cs="Arial"/>
          <w:sz w:val="16"/>
          <w:szCs w:val="16"/>
        </w:rPr>
        <w:t>nawcę winna być wpisana w poz. 1 (a wszystkie inne wiersze winny zostać usunięte).</w:t>
      </w:r>
    </w:p>
    <w:p w:rsidR="008011D0" w:rsidRDefault="008011D0" w:rsidP="008011D0"/>
    <w:p w:rsidR="008011D0" w:rsidRPr="00253CA0" w:rsidRDefault="008011D0" w:rsidP="008011D0">
      <w:pPr>
        <w:jc w:val="center"/>
      </w:pPr>
      <w:r w:rsidRPr="00253CA0">
        <w:rPr>
          <w:b/>
        </w:rPr>
        <w:t>OŚWIADCZAM(Y), ŻE:</w:t>
      </w:r>
      <w:r w:rsidRPr="00253CA0">
        <w:t xml:space="preserve"> </w:t>
      </w:r>
    </w:p>
    <w:p w:rsidR="008011D0" w:rsidRPr="00253CA0" w:rsidRDefault="008011D0" w:rsidP="008011D0"/>
    <w:p w:rsidR="008011D0" w:rsidRPr="00253CA0" w:rsidRDefault="008011D0" w:rsidP="008011D0">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8011D0" w:rsidRPr="003C6631" w:rsidRDefault="008011D0" w:rsidP="008011D0">
      <w:pPr>
        <w:pStyle w:val="Default"/>
        <w:jc w:val="center"/>
        <w:rPr>
          <w:rFonts w:ascii="Times New Roman" w:hAnsi="Times New Roman" w:cs="Times New Roman"/>
          <w:color w:val="auto"/>
        </w:rPr>
      </w:pPr>
    </w:p>
    <w:p w:rsidR="008011D0" w:rsidRDefault="008011D0" w:rsidP="008011D0">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8011D0" w:rsidRDefault="008011D0" w:rsidP="008011D0">
      <w:pPr>
        <w:pStyle w:val="Tekstpodstawowywcity3"/>
        <w:ind w:left="0"/>
        <w:jc w:val="center"/>
        <w:rPr>
          <w:rFonts w:cs="Arial"/>
          <w:b/>
        </w:rPr>
      </w:pPr>
    </w:p>
    <w:p w:rsidR="008011D0" w:rsidRPr="003C6631" w:rsidRDefault="008011D0" w:rsidP="008011D0">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8011D0" w:rsidRPr="00A0527D" w:rsidRDefault="008011D0" w:rsidP="008011D0">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8011D0" w:rsidRPr="00A0527D" w:rsidRDefault="008011D0" w:rsidP="008011D0">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co następujące podmi</w:t>
      </w:r>
      <w:r w:rsidRPr="00A0527D">
        <w:rPr>
          <w:rFonts w:ascii="Times New Roman" w:hAnsi="Times New Roman" w:cs="Times New Roman"/>
          <w:color w:val="auto"/>
          <w:sz w:val="22"/>
          <w:szCs w:val="22"/>
        </w:rPr>
        <w:t>o</w:t>
      </w:r>
      <w:r w:rsidRPr="00A0527D">
        <w:rPr>
          <w:rFonts w:ascii="Times New Roman" w:hAnsi="Times New Roman" w:cs="Times New Roman"/>
          <w:color w:val="auto"/>
          <w:sz w:val="22"/>
          <w:szCs w:val="22"/>
        </w:rPr>
        <w:t xml:space="preserve">ty: </w:t>
      </w:r>
    </w:p>
    <w:p w:rsidR="008011D0" w:rsidRPr="00A0527D" w:rsidRDefault="008011D0" w:rsidP="008011D0">
      <w:pPr>
        <w:pStyle w:val="Default"/>
        <w:rPr>
          <w:rFonts w:ascii="Times New Roman" w:hAnsi="Times New Roman" w:cs="Times New Roman"/>
          <w:color w:val="auto"/>
          <w:sz w:val="22"/>
          <w:szCs w:val="22"/>
        </w:rPr>
      </w:pPr>
    </w:p>
    <w:p w:rsidR="008011D0" w:rsidRPr="00A0527D" w:rsidRDefault="008011D0" w:rsidP="008011D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8011D0" w:rsidRPr="00A0527D" w:rsidRDefault="008011D0" w:rsidP="008011D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8011D0" w:rsidRPr="00A0527D" w:rsidRDefault="008011D0" w:rsidP="008011D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8011D0" w:rsidRPr="00A0527D" w:rsidRDefault="008011D0" w:rsidP="008011D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8011D0" w:rsidRPr="00A0527D" w:rsidRDefault="008011D0" w:rsidP="008011D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8011D0" w:rsidRPr="00A0527D" w:rsidRDefault="008011D0" w:rsidP="008011D0">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8011D0" w:rsidRPr="00A0527D" w:rsidRDefault="008011D0" w:rsidP="008011D0">
      <w:pPr>
        <w:pStyle w:val="Default"/>
        <w:rPr>
          <w:rFonts w:ascii="Times New Roman" w:hAnsi="Times New Roman" w:cs="Times New Roman"/>
          <w:b/>
          <w:bCs/>
          <w:color w:val="auto"/>
          <w:sz w:val="22"/>
          <w:szCs w:val="22"/>
        </w:rPr>
      </w:pPr>
    </w:p>
    <w:p w:rsidR="008011D0" w:rsidRPr="00A0527D" w:rsidRDefault="008011D0" w:rsidP="008011D0">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8011D0" w:rsidRPr="00A0527D" w:rsidRDefault="008011D0" w:rsidP="008011D0">
      <w:pPr>
        <w:pStyle w:val="Default"/>
        <w:rPr>
          <w:rFonts w:ascii="Times New Roman" w:hAnsi="Times New Roman" w:cs="Times New Roman"/>
          <w:color w:val="auto"/>
          <w:sz w:val="22"/>
          <w:szCs w:val="22"/>
        </w:rPr>
      </w:pPr>
    </w:p>
    <w:p w:rsidR="008011D0" w:rsidRPr="00A0527D" w:rsidRDefault="008011D0" w:rsidP="008011D0">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8011D0" w:rsidRPr="003C6631" w:rsidRDefault="008011D0" w:rsidP="008011D0">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 </w:t>
      </w:r>
    </w:p>
    <w:p w:rsidR="008011D0" w:rsidRPr="003C6631" w:rsidRDefault="008011D0" w:rsidP="008011D0">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Podpisy osoby uprawnionej do składania  </w:t>
      </w:r>
    </w:p>
    <w:p w:rsidR="008011D0" w:rsidRPr="00A8506D" w:rsidRDefault="008011D0" w:rsidP="008011D0">
      <w:pPr>
        <w:rPr>
          <w:sz w:val="16"/>
        </w:rPr>
        <w:sectPr w:rsidR="008011D0" w:rsidRPr="00A8506D" w:rsidSect="00A47E54">
          <w:headerReference w:type="default" r:id="rId9"/>
          <w:footerReference w:type="default" r:id="rId10"/>
          <w:pgSz w:w="11906" w:h="16838"/>
          <w:pgMar w:top="720" w:right="1418" w:bottom="1418" w:left="1418" w:header="709" w:footer="709" w:gutter="0"/>
          <w:cols w:space="708"/>
          <w:docGrid w:linePitch="360"/>
        </w:sectPr>
      </w:pPr>
      <w:r w:rsidRPr="003C6631">
        <w:rPr>
          <w:b/>
          <w:bCs/>
          <w:sz w:val="16"/>
        </w:rPr>
        <w:t xml:space="preserve">                                                                                                                                     </w:t>
      </w:r>
      <w:r>
        <w:rPr>
          <w:b/>
          <w:bCs/>
          <w:sz w:val="16"/>
        </w:rPr>
        <w:t xml:space="preserve">     </w:t>
      </w:r>
      <w:r w:rsidRPr="003C6631">
        <w:rPr>
          <w:sz w:val="16"/>
        </w:rPr>
        <w:t>oświadczeń woli w imieniu Wykona</w:t>
      </w:r>
      <w:r w:rsidRPr="003C6631">
        <w:rPr>
          <w:sz w:val="16"/>
        </w:rPr>
        <w:t>w</w:t>
      </w:r>
      <w:r>
        <w:rPr>
          <w:sz w:val="16"/>
        </w:rPr>
        <w:t>ców</w:t>
      </w:r>
    </w:p>
    <w:p w:rsidR="008011D0" w:rsidRPr="008F415F" w:rsidRDefault="008011D0" w:rsidP="008011D0">
      <w:pPr>
        <w:rPr>
          <w:rFonts w:ascii="Arial" w:hAnsi="Arial" w:cs="Arial"/>
          <w:b/>
        </w:rPr>
      </w:pPr>
      <w:r w:rsidRPr="008F415F">
        <w:rPr>
          <w:rFonts w:ascii="Arial" w:hAnsi="Arial" w:cs="Arial"/>
          <w:b/>
        </w:rPr>
        <w:lastRenderedPageBreak/>
        <w:t>Załącznik nr 4</w:t>
      </w:r>
    </w:p>
    <w:p w:rsidR="008011D0" w:rsidRPr="009D66E1" w:rsidRDefault="008011D0" w:rsidP="008011D0">
      <w:pPr>
        <w:jc w:val="center"/>
        <w:rPr>
          <w:rFonts w:ascii="Arial" w:hAnsi="Arial" w:cs="Arial"/>
          <w:b/>
          <w:sz w:val="28"/>
          <w:szCs w:val="28"/>
        </w:rPr>
      </w:pPr>
      <w:r w:rsidRPr="009D66E1">
        <w:rPr>
          <w:rFonts w:ascii="Arial" w:hAnsi="Arial" w:cs="Arial"/>
          <w:b/>
          <w:sz w:val="28"/>
          <w:szCs w:val="28"/>
        </w:rPr>
        <w:t>OPIS PRZEDMIOTU ZAMÓWIENIA</w:t>
      </w:r>
    </w:p>
    <w:p w:rsidR="008011D0" w:rsidRPr="009D66E1" w:rsidRDefault="008011D0" w:rsidP="008011D0">
      <w:pPr>
        <w:rPr>
          <w:b/>
          <w:sz w:val="20"/>
          <w:szCs w:val="20"/>
        </w:rPr>
      </w:pPr>
    </w:p>
    <w:p w:rsidR="008011D0" w:rsidRPr="00D323A1" w:rsidRDefault="008011D0" w:rsidP="008011D0">
      <w:pPr>
        <w:autoSpaceDE w:val="0"/>
        <w:autoSpaceDN w:val="0"/>
        <w:adjustRightInd w:val="0"/>
        <w:jc w:val="both"/>
        <w:rPr>
          <w:rFonts w:ascii="Calibri" w:hAnsi="Calibri" w:cs="Calibri"/>
          <w:b/>
          <w:color w:val="000000"/>
          <w:sz w:val="22"/>
          <w:szCs w:val="22"/>
        </w:rPr>
      </w:pPr>
      <w:r w:rsidRPr="00C45005">
        <w:rPr>
          <w:rFonts w:ascii="Calibri" w:hAnsi="Calibri" w:cs="Calibri"/>
          <w:color w:val="000000"/>
          <w:sz w:val="22"/>
          <w:szCs w:val="22"/>
        </w:rPr>
        <w:t>Przedmiotem zamówienia jest</w:t>
      </w:r>
      <w:r>
        <w:rPr>
          <w:rFonts w:ascii="Calibri" w:hAnsi="Calibri" w:cs="Calibri"/>
          <w:b/>
          <w:color w:val="000000"/>
          <w:sz w:val="22"/>
          <w:szCs w:val="22"/>
        </w:rPr>
        <w:t xml:space="preserve"> Dostawa dwóch serwerów o ściśle identycznej konfiguracji</w:t>
      </w:r>
      <w:r w:rsidRPr="00C45005">
        <w:rPr>
          <w:rFonts w:ascii="Calibri" w:hAnsi="Calibri" w:cs="Calibri"/>
          <w:b/>
          <w:color w:val="000000"/>
          <w:sz w:val="22"/>
          <w:szCs w:val="22"/>
        </w:rPr>
        <w:t>.</w:t>
      </w:r>
    </w:p>
    <w:p w:rsidR="008011D0" w:rsidRDefault="008011D0" w:rsidP="008011D0">
      <w:pPr>
        <w:autoSpaceDE w:val="0"/>
        <w:autoSpaceDN w:val="0"/>
        <w:adjustRightInd w:val="0"/>
        <w:jc w:val="both"/>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4"/>
        <w:gridCol w:w="5588"/>
      </w:tblGrid>
      <w:tr w:rsidR="008011D0" w:rsidRPr="00C35CF1" w:rsidTr="005C44D1">
        <w:tc>
          <w:tcPr>
            <w:tcW w:w="1917" w:type="pct"/>
            <w:shd w:val="solid" w:color="auto" w:fill="auto"/>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Parametr</w:t>
            </w:r>
          </w:p>
        </w:tc>
        <w:tc>
          <w:tcPr>
            <w:tcW w:w="3083" w:type="pct"/>
            <w:shd w:val="solid" w:color="auto" w:fill="auto"/>
            <w:vAlign w:val="center"/>
          </w:tcPr>
          <w:p w:rsidR="008011D0" w:rsidRPr="00C35CF1" w:rsidRDefault="008011D0" w:rsidP="005C44D1">
            <w:pPr>
              <w:spacing w:after="160" w:line="259" w:lineRule="auto"/>
              <w:jc w:val="center"/>
              <w:rPr>
                <w:rFonts w:ascii="Calibri" w:hAnsi="Calibri"/>
                <w:b/>
                <w:i/>
                <w:sz w:val="20"/>
                <w:szCs w:val="20"/>
                <w:lang w:eastAsia="en-US"/>
              </w:rPr>
            </w:pPr>
            <w:r w:rsidRPr="00C35CF1">
              <w:rPr>
                <w:rFonts w:ascii="Calibri" w:hAnsi="Calibri"/>
                <w:b/>
                <w:sz w:val="20"/>
                <w:szCs w:val="20"/>
                <w:lang w:eastAsia="en-US"/>
              </w:rPr>
              <w:t>Charakterystyka (wymagania minimalne)</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Obudowa</w:t>
            </w:r>
          </w:p>
        </w:tc>
        <w:tc>
          <w:tcPr>
            <w:tcW w:w="3083" w:type="pct"/>
            <w:vAlign w:val="center"/>
          </w:tcPr>
          <w:p w:rsidR="008011D0" w:rsidRPr="00C35CF1" w:rsidRDefault="008011D0" w:rsidP="005C44D1">
            <w:p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Obudowa Rack o wysokości max 2U z możliwością instalacji min. 16 dysków 2.5" Hot-Plug wraz z kompletem wysuwanych szyn umożliwiających montaż w szafie rack i wysuwanie serwera do celów serwisowych oraz organizatorem do kabli. Ramka zabezpieczająca dyski z panelem LCD.</w:t>
            </w:r>
          </w:p>
          <w:p w:rsidR="008011D0" w:rsidRPr="00C35CF1" w:rsidRDefault="008011D0" w:rsidP="005C44D1">
            <w:pPr>
              <w:spacing w:after="160" w:line="259" w:lineRule="auto"/>
              <w:rPr>
                <w:rFonts w:ascii="Calibri" w:hAnsi="Calibri" w:cs="Calibri"/>
                <w:color w:val="000000"/>
                <w:sz w:val="20"/>
                <w:szCs w:val="20"/>
                <w:lang w:eastAsia="en-US"/>
              </w:rPr>
            </w:pP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Płyta główna</w:t>
            </w:r>
          </w:p>
        </w:tc>
        <w:tc>
          <w:tcPr>
            <w:tcW w:w="3083" w:type="pct"/>
            <w:vAlign w:val="center"/>
          </w:tcPr>
          <w:p w:rsidR="008011D0" w:rsidRPr="00C35CF1" w:rsidRDefault="008011D0" w:rsidP="005C44D1">
            <w:pPr>
              <w:spacing w:after="160" w:line="259" w:lineRule="auto"/>
              <w:rPr>
                <w:rFonts w:ascii="Calibri" w:hAnsi="Calibri"/>
                <w:sz w:val="20"/>
                <w:szCs w:val="20"/>
                <w:lang w:eastAsia="en-US"/>
              </w:rPr>
            </w:pPr>
            <w:r w:rsidRPr="00C35CF1">
              <w:rPr>
                <w:rFonts w:ascii="Calibri" w:hAnsi="Calibri" w:cs="Segoe UI"/>
                <w:color w:val="000000"/>
                <w:sz w:val="20"/>
                <w:szCs w:val="20"/>
                <w:lang w:eastAsia="en-US"/>
              </w:rPr>
              <w:t>Płyta główna z możliwością zainstalowania minimum dwóch procesorów. Płyta główna musi być zaprojektowana przez producenta serwera i oznaczona jego znakiem firmowym.</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Chipset</w:t>
            </w:r>
          </w:p>
        </w:tc>
        <w:tc>
          <w:tcPr>
            <w:tcW w:w="3083" w:type="pct"/>
            <w:vAlign w:val="center"/>
          </w:tcPr>
          <w:p w:rsidR="008011D0" w:rsidRPr="00C35CF1" w:rsidRDefault="008011D0" w:rsidP="005C44D1">
            <w:pPr>
              <w:spacing w:after="160" w:line="259" w:lineRule="auto"/>
              <w:rPr>
                <w:rFonts w:ascii="Calibri" w:hAnsi="Calibri"/>
                <w:bCs/>
                <w:sz w:val="20"/>
                <w:szCs w:val="20"/>
                <w:lang w:eastAsia="en-US"/>
              </w:rPr>
            </w:pPr>
            <w:r w:rsidRPr="00C35CF1">
              <w:rPr>
                <w:rFonts w:ascii="Calibri" w:hAnsi="Calibri"/>
                <w:bCs/>
                <w:sz w:val="20"/>
                <w:szCs w:val="20"/>
                <w:lang w:eastAsia="en-US"/>
              </w:rPr>
              <w:t>Dedykowany przez producenta procesora do pracy w serwerach dwuprocesorowych</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Procesor</w:t>
            </w:r>
          </w:p>
        </w:tc>
        <w:tc>
          <w:tcPr>
            <w:tcW w:w="3083" w:type="pct"/>
            <w:vAlign w:val="center"/>
          </w:tcPr>
          <w:p w:rsidR="008011D0" w:rsidRPr="00C35CF1" w:rsidRDefault="008011D0" w:rsidP="005C44D1">
            <w:pPr>
              <w:spacing w:after="160" w:line="259" w:lineRule="auto"/>
              <w:rPr>
                <w:rFonts w:ascii="Calibri" w:hAnsi="Calibri"/>
                <w:sz w:val="20"/>
                <w:szCs w:val="20"/>
                <w:lang w:eastAsia="en-US"/>
              </w:rPr>
            </w:pPr>
            <w:r w:rsidRPr="00C35CF1">
              <w:rPr>
                <w:rFonts w:ascii="Calibri" w:hAnsi="Calibri"/>
                <w:sz w:val="20"/>
                <w:szCs w:val="20"/>
                <w:lang w:eastAsia="en-US"/>
              </w:rPr>
              <w:t>Zainstalowane dwa procesory dwunasto-rdzeniowe, dwudziestocztero-wątkowy klasy x86 dedykowane do pracy z zaoferowanym serwerem Częstotliwość bazowa taktowania min 3,3GHz. Częstotliwość maksymalna 4,2GHz. Pamięć Cache 24,75 MB Maksymalna wielkość pamięci RAM do 1TB</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RAM</w:t>
            </w:r>
          </w:p>
        </w:tc>
        <w:tc>
          <w:tcPr>
            <w:tcW w:w="3083" w:type="pct"/>
            <w:vAlign w:val="center"/>
          </w:tcPr>
          <w:p w:rsidR="008011D0" w:rsidRPr="00C35CF1" w:rsidRDefault="008011D0" w:rsidP="005C44D1">
            <w:pPr>
              <w:spacing w:after="160" w:line="259" w:lineRule="auto"/>
              <w:rPr>
                <w:rFonts w:ascii="Calibri" w:hAnsi="Calibri"/>
                <w:sz w:val="20"/>
                <w:szCs w:val="20"/>
                <w:lang w:eastAsia="en-US"/>
              </w:rPr>
            </w:pPr>
            <w:r w:rsidRPr="00C35CF1">
              <w:rPr>
                <w:rFonts w:ascii="Calibri" w:hAnsi="Calibri"/>
                <w:sz w:val="20"/>
                <w:szCs w:val="20"/>
                <w:lang w:eastAsia="en-US"/>
              </w:rPr>
              <w:t>256GB DDR4 RDIMM 2666MT/s, na płycie głównej powinno znajdować się minimum 24 slotów przeznaczonych do instalacji pamięci. Płyta główna powinna obsługiwać do 3TB pamięci RAM.</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Zabezpieczenia pamięci RAM</w:t>
            </w:r>
          </w:p>
        </w:tc>
        <w:tc>
          <w:tcPr>
            <w:tcW w:w="3083" w:type="pct"/>
            <w:vAlign w:val="center"/>
          </w:tcPr>
          <w:p w:rsidR="008011D0" w:rsidRPr="00C35CF1" w:rsidRDefault="008011D0" w:rsidP="005C44D1">
            <w:pPr>
              <w:spacing w:after="160" w:line="259" w:lineRule="auto"/>
              <w:rPr>
                <w:rFonts w:ascii="Calibri" w:hAnsi="Calibri"/>
                <w:sz w:val="20"/>
                <w:szCs w:val="20"/>
                <w:lang w:val="en-US" w:eastAsia="en-US"/>
              </w:rPr>
            </w:pPr>
            <w:r w:rsidRPr="00C35CF1">
              <w:rPr>
                <w:rFonts w:ascii="Calibri" w:hAnsi="Calibri"/>
                <w:sz w:val="20"/>
                <w:szCs w:val="20"/>
                <w:lang w:val="en-US" w:eastAsia="en-US"/>
              </w:rPr>
              <w:t>Memory Rank Sparing, Memory Mirror, SDDC.</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Gniazda PCI</w:t>
            </w:r>
          </w:p>
        </w:tc>
        <w:tc>
          <w:tcPr>
            <w:tcW w:w="3083" w:type="pct"/>
          </w:tcPr>
          <w:p w:rsidR="008011D0" w:rsidRPr="00C35CF1" w:rsidRDefault="008011D0" w:rsidP="005C44D1">
            <w:p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 xml:space="preserve">Min. 2 gniazda x8, 3 x16 </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Interfejsy sieciowe/FC/SAS</w:t>
            </w:r>
          </w:p>
        </w:tc>
        <w:tc>
          <w:tcPr>
            <w:tcW w:w="3083" w:type="pct"/>
            <w:vAlign w:val="center"/>
          </w:tcPr>
          <w:p w:rsidR="008011D0" w:rsidRPr="00C35CF1" w:rsidRDefault="008011D0" w:rsidP="005C44D1">
            <w:pPr>
              <w:spacing w:after="160" w:line="259" w:lineRule="auto"/>
              <w:rPr>
                <w:rFonts w:ascii="Calibri" w:hAnsi="Calibri" w:cs="Calibri"/>
                <w:color w:val="000000"/>
                <w:sz w:val="20"/>
                <w:szCs w:val="20"/>
                <w:lang w:eastAsia="en-US"/>
              </w:rPr>
            </w:pPr>
            <w:r w:rsidRPr="00C35CF1">
              <w:rPr>
                <w:rFonts w:ascii="Calibri" w:hAnsi="Calibri"/>
                <w:sz w:val="20"/>
                <w:szCs w:val="20"/>
                <w:lang w:eastAsia="en-US"/>
              </w:rPr>
              <w:t xml:space="preserve">Wbudowane </w:t>
            </w:r>
            <w:r w:rsidRPr="00C35CF1">
              <w:rPr>
                <w:rFonts w:ascii="Calibri" w:hAnsi="Calibri" w:cs="Calibri"/>
                <w:color w:val="000000"/>
                <w:sz w:val="20"/>
                <w:szCs w:val="20"/>
                <w:lang w:eastAsia="en-US"/>
              </w:rPr>
              <w:t>dwa interfejsy sieciowe 1Gb Ethernet w standardzie BaseT oraz dwa interfejsy sieciowe 10Gb Ethernet ze złączami w standardzie SFP+ oraz dodatkowe dwa interfejsy 1Gb Ethernet w standardzie BaseT</w:t>
            </w:r>
          </w:p>
          <w:p w:rsidR="008011D0" w:rsidRPr="00C35CF1" w:rsidRDefault="008011D0" w:rsidP="005C44D1">
            <w:pPr>
              <w:spacing w:after="160" w:line="259" w:lineRule="auto"/>
              <w:rPr>
                <w:rFonts w:ascii="Calibri" w:hAnsi="Calibri" w:cs="Calibri"/>
                <w:color w:val="000000"/>
                <w:sz w:val="20"/>
                <w:szCs w:val="20"/>
                <w:lang w:eastAsia="en-US"/>
              </w:rPr>
            </w:pPr>
            <w:r w:rsidRPr="00C35CF1">
              <w:rPr>
                <w:rFonts w:ascii="Calibri" w:hAnsi="Calibri" w:cs="Calibri"/>
                <w:color w:val="000000"/>
                <w:sz w:val="20"/>
                <w:szCs w:val="20"/>
                <w:lang w:eastAsia="en-US"/>
              </w:rPr>
              <w:t>Kontroler zewnętrzny SAS 12Gb HBA.</w:t>
            </w:r>
          </w:p>
          <w:p w:rsidR="008011D0" w:rsidRPr="00C35CF1" w:rsidRDefault="008011D0" w:rsidP="005C44D1">
            <w:pPr>
              <w:spacing w:after="160" w:line="259" w:lineRule="auto"/>
              <w:rPr>
                <w:rFonts w:ascii="Calibri" w:hAnsi="Calibri" w:cs="Calibri"/>
                <w:color w:val="000000"/>
                <w:sz w:val="20"/>
                <w:szCs w:val="20"/>
                <w:lang w:eastAsia="en-US"/>
              </w:rPr>
            </w:pPr>
            <w:r w:rsidRPr="00C35CF1">
              <w:rPr>
                <w:rFonts w:ascii="Calibri" w:hAnsi="Calibri" w:cs="Calibri"/>
                <w:color w:val="000000"/>
                <w:sz w:val="20"/>
                <w:szCs w:val="20"/>
                <w:lang w:eastAsia="en-US"/>
              </w:rPr>
              <w:t xml:space="preserve"> Możliwość instalacji wymiennie modułów udostępniających: </w:t>
            </w:r>
          </w:p>
          <w:p w:rsidR="008011D0" w:rsidRPr="00C35CF1" w:rsidRDefault="008011D0" w:rsidP="005C44D1">
            <w:pPr>
              <w:rPr>
                <w:rFonts w:ascii="Calibri" w:hAnsi="Calibri" w:cs="Calibri"/>
                <w:color w:val="000000"/>
                <w:sz w:val="20"/>
                <w:szCs w:val="20"/>
                <w:lang w:eastAsia="en-US"/>
              </w:rPr>
            </w:pPr>
            <w:r w:rsidRPr="00C35CF1">
              <w:rPr>
                <w:rFonts w:ascii="Calibri" w:hAnsi="Calibri" w:cs="Calibri"/>
                <w:color w:val="000000"/>
                <w:sz w:val="20"/>
                <w:szCs w:val="20"/>
                <w:lang w:eastAsia="en-US"/>
              </w:rPr>
              <w:t xml:space="preserve">- dwa interfejsy sieciowe 1Gb Ethernet w standardzie BaseT oraz dwa interfejsy sieciowe 10Gb Ethernet ze złączami w standardzie BaseT </w:t>
            </w:r>
          </w:p>
          <w:p w:rsidR="008011D0" w:rsidRPr="00C35CF1" w:rsidRDefault="008011D0" w:rsidP="005C44D1">
            <w:pPr>
              <w:rPr>
                <w:rFonts w:ascii="Calibri" w:hAnsi="Calibri" w:cs="Calibri"/>
                <w:color w:val="000000"/>
                <w:sz w:val="20"/>
                <w:szCs w:val="20"/>
                <w:lang w:eastAsia="en-US"/>
              </w:rPr>
            </w:pPr>
            <w:r w:rsidRPr="00C35CF1">
              <w:rPr>
                <w:rFonts w:ascii="Calibri" w:hAnsi="Calibri" w:cs="Calibri"/>
                <w:color w:val="000000"/>
                <w:sz w:val="20"/>
                <w:szCs w:val="20"/>
                <w:lang w:eastAsia="en-US"/>
              </w:rPr>
              <w:t>- cztery interfejsy sieciowe 10Gb Ethernet w standardzie SFP+.</w:t>
            </w:r>
          </w:p>
          <w:p w:rsidR="008011D0" w:rsidRPr="00C35CF1" w:rsidRDefault="008011D0" w:rsidP="005C44D1">
            <w:pPr>
              <w:rPr>
                <w:rFonts w:ascii="Calibri" w:hAnsi="Calibri" w:cs="Calibri"/>
                <w:color w:val="000000"/>
                <w:sz w:val="20"/>
                <w:szCs w:val="20"/>
                <w:lang w:eastAsia="en-US"/>
              </w:rPr>
            </w:pPr>
            <w:r w:rsidRPr="00C35CF1">
              <w:rPr>
                <w:rFonts w:ascii="Calibri" w:hAnsi="Calibri" w:cs="Calibri"/>
                <w:color w:val="000000"/>
                <w:sz w:val="20"/>
                <w:szCs w:val="20"/>
                <w:lang w:eastAsia="en-US"/>
              </w:rPr>
              <w:t>- cztery interfejsy sieciowe 1Gb Ethernet w standardzie BaseT</w:t>
            </w:r>
          </w:p>
          <w:p w:rsidR="008011D0" w:rsidRPr="00C35CF1" w:rsidRDefault="008011D0" w:rsidP="005C44D1">
            <w:pPr>
              <w:rPr>
                <w:rFonts w:ascii="Calibri" w:hAnsi="Calibri" w:cs="Calibri"/>
                <w:color w:val="000000"/>
                <w:sz w:val="20"/>
                <w:szCs w:val="20"/>
                <w:lang w:eastAsia="en-US"/>
              </w:rPr>
            </w:pPr>
            <w:r w:rsidRPr="00C35CF1">
              <w:rPr>
                <w:rFonts w:ascii="Calibri" w:hAnsi="Calibri" w:cs="Calibri"/>
                <w:color w:val="000000"/>
                <w:sz w:val="20"/>
                <w:szCs w:val="20"/>
                <w:lang w:eastAsia="en-US"/>
              </w:rPr>
              <w:t>- dwa interfejsy sieciowe 25Gb Ethernet ze złączami SFP28.</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val="de-DE" w:eastAsia="en-US"/>
              </w:rPr>
            </w:pPr>
            <w:r w:rsidRPr="00C35CF1">
              <w:rPr>
                <w:rFonts w:ascii="Calibri" w:hAnsi="Calibri"/>
                <w:b/>
                <w:sz w:val="20"/>
                <w:szCs w:val="20"/>
                <w:lang w:eastAsia="en-US"/>
              </w:rPr>
              <w:t>Dyski twarde</w:t>
            </w:r>
          </w:p>
        </w:tc>
        <w:tc>
          <w:tcPr>
            <w:tcW w:w="3083" w:type="pct"/>
            <w:vAlign w:val="center"/>
          </w:tcPr>
          <w:p w:rsidR="008011D0" w:rsidRPr="00C35CF1" w:rsidRDefault="008011D0" w:rsidP="005C44D1">
            <w:pPr>
              <w:spacing w:after="160" w:line="259" w:lineRule="auto"/>
              <w:rPr>
                <w:rFonts w:ascii="Calibri" w:hAnsi="Calibri"/>
                <w:sz w:val="20"/>
                <w:szCs w:val="20"/>
                <w:lang w:val="de-DE" w:eastAsia="en-US"/>
              </w:rPr>
            </w:pPr>
            <w:r w:rsidRPr="00C35CF1">
              <w:rPr>
                <w:rFonts w:ascii="Calibri" w:hAnsi="Calibri"/>
                <w:sz w:val="20"/>
                <w:szCs w:val="20"/>
                <w:lang w:val="de-DE" w:eastAsia="en-US"/>
              </w:rPr>
              <w:t xml:space="preserve">Możliwość instalacji dysków SATA, SAS, SSD. </w:t>
            </w:r>
          </w:p>
          <w:p w:rsidR="008011D0" w:rsidRPr="00C35CF1" w:rsidRDefault="008011D0" w:rsidP="005C44D1">
            <w:pPr>
              <w:spacing w:after="160" w:line="259" w:lineRule="auto"/>
              <w:rPr>
                <w:rFonts w:ascii="Calibri" w:hAnsi="Calibri"/>
                <w:sz w:val="20"/>
                <w:szCs w:val="20"/>
                <w:lang w:val="de-DE" w:eastAsia="en-US"/>
              </w:rPr>
            </w:pPr>
            <w:r w:rsidRPr="00C35CF1">
              <w:rPr>
                <w:rFonts w:ascii="Calibri" w:hAnsi="Calibri"/>
                <w:sz w:val="20"/>
                <w:szCs w:val="20"/>
                <w:lang w:val="de-DE" w:eastAsia="en-US"/>
              </w:rPr>
              <w:t>Zainstalowane dyski:</w:t>
            </w:r>
          </w:p>
          <w:p w:rsidR="008011D0" w:rsidRPr="00C35CF1" w:rsidRDefault="008011D0" w:rsidP="005C44D1">
            <w:pPr>
              <w:spacing w:after="160" w:line="259" w:lineRule="auto"/>
              <w:rPr>
                <w:rFonts w:ascii="Calibri" w:hAnsi="Calibri"/>
                <w:sz w:val="20"/>
                <w:szCs w:val="20"/>
                <w:lang w:val="de-DE" w:eastAsia="en-US"/>
              </w:rPr>
            </w:pPr>
            <w:r w:rsidRPr="00C35CF1">
              <w:rPr>
                <w:rFonts w:ascii="Calibri" w:hAnsi="Calibri"/>
                <w:sz w:val="20"/>
                <w:szCs w:val="20"/>
                <w:lang w:val="de-DE" w:eastAsia="en-US"/>
              </w:rPr>
              <w:t>4x 480GB SSD 2,5-calowy dysk do różnych zastosowań</w:t>
            </w:r>
          </w:p>
          <w:p w:rsidR="008011D0" w:rsidRPr="00C35CF1" w:rsidRDefault="008011D0" w:rsidP="005C44D1">
            <w:pPr>
              <w:spacing w:after="160" w:line="259" w:lineRule="auto"/>
              <w:rPr>
                <w:rFonts w:ascii="Calibri" w:hAnsi="Calibri"/>
                <w:sz w:val="20"/>
                <w:szCs w:val="20"/>
                <w:lang w:val="de-DE" w:eastAsia="en-US"/>
              </w:rPr>
            </w:pPr>
            <w:r w:rsidRPr="00C35CF1">
              <w:rPr>
                <w:rFonts w:ascii="Calibri" w:hAnsi="Calibri"/>
                <w:sz w:val="20"/>
                <w:szCs w:val="20"/>
                <w:lang w:val="de-DE" w:eastAsia="en-US"/>
              </w:rPr>
              <w:t>4x 600GB SAS 12Gb/s 512n 10 tys. obr./min 2,5-calowy</w:t>
            </w:r>
          </w:p>
          <w:p w:rsidR="008011D0" w:rsidRPr="00C35CF1" w:rsidRDefault="008011D0" w:rsidP="005C44D1">
            <w:pPr>
              <w:spacing w:after="160" w:line="259" w:lineRule="auto"/>
              <w:rPr>
                <w:rFonts w:ascii="Calibri" w:hAnsi="Calibri" w:cs="Calibri"/>
                <w:color w:val="000000"/>
                <w:sz w:val="20"/>
                <w:szCs w:val="20"/>
                <w:lang w:eastAsia="en-US"/>
              </w:rPr>
            </w:pPr>
            <w:r w:rsidRPr="00C35CF1">
              <w:rPr>
                <w:rFonts w:ascii="Calibri" w:hAnsi="Calibri" w:cs="Calibri"/>
                <w:color w:val="000000"/>
                <w:sz w:val="20"/>
                <w:szCs w:val="20"/>
                <w:lang w:eastAsia="en-US"/>
              </w:rPr>
              <w:lastRenderedPageBreak/>
              <w:t>Możliwość instalacji modułu dedykowanego dla hypervisora wirtualizacyjnego, możliwość wyposażenia modułu w 2 jednakowe nośniki typu flash o pojemności min. 64GB z możliwością konfiguracji zabezpieczenia synchronizacji pomiędzy nośnikami z poziomu BIOS serwera, rozwiązanie nie może powodować zmniejszenia ilości wnęk na dyski twarde.</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lastRenderedPageBreak/>
              <w:t>Kontroler RAID</w:t>
            </w:r>
          </w:p>
        </w:tc>
        <w:tc>
          <w:tcPr>
            <w:tcW w:w="3083" w:type="pct"/>
            <w:vAlign w:val="center"/>
          </w:tcPr>
          <w:p w:rsidR="008011D0" w:rsidRPr="00C35CF1" w:rsidRDefault="008011D0" w:rsidP="005C44D1">
            <w:pPr>
              <w:spacing w:after="160" w:line="259" w:lineRule="auto"/>
              <w:rPr>
                <w:rFonts w:ascii="Calibri" w:hAnsi="Calibri"/>
                <w:sz w:val="20"/>
                <w:szCs w:val="20"/>
                <w:lang w:val="de-DE" w:eastAsia="en-US"/>
              </w:rPr>
            </w:pPr>
            <w:r w:rsidRPr="00C35CF1">
              <w:rPr>
                <w:rFonts w:ascii="Calibri" w:hAnsi="Calibri" w:cs="Segoe UI"/>
                <w:color w:val="000000"/>
                <w:sz w:val="20"/>
                <w:szCs w:val="20"/>
                <w:lang w:eastAsia="en-US"/>
              </w:rPr>
              <w:t>Sprzętowy kontroler dyskowy, posiadający min. 2GB nieulotnej pamięci cache, możliwe konfiguracje poziomów RAID: 0, 1, 5, 6, 10, 50, 60.</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Karty GPU</w:t>
            </w:r>
          </w:p>
        </w:tc>
        <w:tc>
          <w:tcPr>
            <w:tcW w:w="3083" w:type="pct"/>
            <w:vAlign w:val="center"/>
          </w:tcPr>
          <w:p w:rsidR="008011D0" w:rsidRPr="00C35CF1" w:rsidRDefault="008011D0" w:rsidP="005C44D1">
            <w:p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Nie wymagane.</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val="de-DE" w:eastAsia="en-US"/>
              </w:rPr>
            </w:pPr>
            <w:r w:rsidRPr="00C35CF1">
              <w:rPr>
                <w:rFonts w:ascii="Calibri" w:hAnsi="Calibri"/>
                <w:b/>
                <w:sz w:val="20"/>
                <w:szCs w:val="20"/>
                <w:lang w:val="de-DE" w:eastAsia="en-US"/>
              </w:rPr>
              <w:t>System operacyjny</w:t>
            </w:r>
          </w:p>
        </w:tc>
        <w:tc>
          <w:tcPr>
            <w:tcW w:w="3083" w:type="pct"/>
            <w:vAlign w:val="center"/>
          </w:tcPr>
          <w:p w:rsidR="008011D0" w:rsidRPr="00C35CF1" w:rsidRDefault="008011D0" w:rsidP="005C44D1">
            <w:p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BRAK</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val="de-DE" w:eastAsia="en-US"/>
              </w:rPr>
            </w:pPr>
            <w:r w:rsidRPr="00C35CF1">
              <w:rPr>
                <w:rFonts w:ascii="Calibri" w:hAnsi="Calibri"/>
                <w:b/>
                <w:sz w:val="20"/>
                <w:szCs w:val="20"/>
                <w:lang w:val="de-DE" w:eastAsia="en-US"/>
              </w:rPr>
              <w:t>Wbudowane porty</w:t>
            </w:r>
          </w:p>
        </w:tc>
        <w:tc>
          <w:tcPr>
            <w:tcW w:w="3083" w:type="pct"/>
            <w:vAlign w:val="center"/>
          </w:tcPr>
          <w:p w:rsidR="008011D0" w:rsidRPr="00C35CF1" w:rsidRDefault="008011D0" w:rsidP="005C44D1">
            <w:pPr>
              <w:spacing w:after="160" w:line="259" w:lineRule="auto"/>
              <w:rPr>
                <w:rFonts w:ascii="Calibri" w:hAnsi="Calibri"/>
                <w:sz w:val="20"/>
                <w:szCs w:val="20"/>
                <w:lang w:eastAsia="en-US"/>
              </w:rPr>
            </w:pPr>
            <w:r w:rsidRPr="00C35CF1">
              <w:rPr>
                <w:rFonts w:ascii="Calibri" w:hAnsi="Calibri" w:cs="Segoe UI"/>
                <w:color w:val="000000"/>
                <w:sz w:val="20"/>
                <w:szCs w:val="20"/>
                <w:lang w:eastAsia="en-US"/>
              </w:rPr>
              <w:t>min. 1 porty USB 2.0, 2 porty USB 3.0 oraz 1 port Micro-usb, 2 porty RJ45 i 2 porty SFP+, 1 port VGA, min. 1 port RS232</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val="de-DE" w:eastAsia="en-US"/>
              </w:rPr>
            </w:pPr>
            <w:r w:rsidRPr="00C35CF1">
              <w:rPr>
                <w:rFonts w:ascii="Calibri" w:hAnsi="Calibri"/>
                <w:b/>
                <w:sz w:val="20"/>
                <w:szCs w:val="20"/>
                <w:lang w:val="de-DE" w:eastAsia="en-US"/>
              </w:rPr>
              <w:t>Video</w:t>
            </w:r>
          </w:p>
        </w:tc>
        <w:tc>
          <w:tcPr>
            <w:tcW w:w="3083" w:type="pct"/>
          </w:tcPr>
          <w:p w:rsidR="008011D0" w:rsidRPr="00C35CF1" w:rsidRDefault="008011D0" w:rsidP="005C44D1">
            <w:p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Zintegrowana karta graficzna umożliwiająca wyświetlenie rozdzielczości min. 1920x1200.</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Wentylatory</w:t>
            </w:r>
          </w:p>
        </w:tc>
        <w:tc>
          <w:tcPr>
            <w:tcW w:w="3083" w:type="pct"/>
            <w:vAlign w:val="center"/>
          </w:tcPr>
          <w:p w:rsidR="008011D0" w:rsidRPr="00C35CF1" w:rsidRDefault="008011D0" w:rsidP="005C44D1">
            <w:pPr>
              <w:spacing w:after="160" w:line="259" w:lineRule="auto"/>
              <w:rPr>
                <w:rFonts w:ascii="Calibri" w:hAnsi="Calibri"/>
                <w:sz w:val="20"/>
                <w:szCs w:val="20"/>
                <w:lang w:eastAsia="en-US"/>
              </w:rPr>
            </w:pPr>
            <w:r w:rsidRPr="00C35CF1">
              <w:rPr>
                <w:rFonts w:ascii="Calibri" w:hAnsi="Calibri" w:cs="Segoe UI"/>
                <w:color w:val="000000"/>
                <w:sz w:val="20"/>
                <w:szCs w:val="20"/>
                <w:lang w:val="en-US" w:eastAsia="en-US"/>
              </w:rPr>
              <w:t>Redundantne</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Zasilacze</w:t>
            </w:r>
          </w:p>
        </w:tc>
        <w:tc>
          <w:tcPr>
            <w:tcW w:w="3083" w:type="pct"/>
            <w:vAlign w:val="center"/>
          </w:tcPr>
          <w:p w:rsidR="008011D0" w:rsidRPr="00C35CF1" w:rsidRDefault="008011D0" w:rsidP="005C44D1">
            <w:pPr>
              <w:spacing w:after="160" w:line="259" w:lineRule="auto"/>
              <w:rPr>
                <w:rFonts w:ascii="Calibri" w:hAnsi="Calibri"/>
                <w:sz w:val="20"/>
                <w:szCs w:val="20"/>
                <w:lang w:eastAsia="en-US"/>
              </w:rPr>
            </w:pPr>
            <w:r w:rsidRPr="00C35CF1">
              <w:rPr>
                <w:rFonts w:ascii="Calibri" w:hAnsi="Calibri"/>
                <w:sz w:val="20"/>
                <w:szCs w:val="20"/>
                <w:lang w:eastAsia="en-US"/>
              </w:rPr>
              <w:t>Redundantne, Hot-Plug minimalnie 750W każdy.</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Bezpieczeństwo</w:t>
            </w:r>
          </w:p>
        </w:tc>
        <w:tc>
          <w:tcPr>
            <w:tcW w:w="3083" w:type="pct"/>
            <w:vAlign w:val="center"/>
          </w:tcPr>
          <w:p w:rsidR="008011D0" w:rsidRPr="00C35CF1" w:rsidRDefault="008011D0" w:rsidP="005C44D1">
            <w:pPr>
              <w:spacing w:after="160" w:line="259" w:lineRule="auto"/>
              <w:rPr>
                <w:rFonts w:ascii="Calibri" w:hAnsi="Calibri"/>
                <w:bCs/>
                <w:sz w:val="20"/>
                <w:szCs w:val="20"/>
                <w:lang w:eastAsia="en-US"/>
              </w:rPr>
            </w:pPr>
            <w:r w:rsidRPr="00C35CF1">
              <w:rPr>
                <w:rFonts w:ascii="Calibri" w:hAnsi="Calibri"/>
                <w:bCs/>
                <w:sz w:val="20"/>
                <w:szCs w:val="20"/>
                <w:lang w:eastAsia="en-US"/>
              </w:rPr>
              <w:t>TPM 2.0.</w:t>
            </w:r>
          </w:p>
          <w:p w:rsidR="008011D0" w:rsidRPr="00C35CF1" w:rsidRDefault="008011D0" w:rsidP="005C44D1">
            <w:pPr>
              <w:spacing w:after="160" w:line="259" w:lineRule="auto"/>
              <w:rPr>
                <w:rFonts w:ascii="Calibri" w:hAnsi="Calibri"/>
                <w:bCs/>
                <w:sz w:val="20"/>
                <w:szCs w:val="20"/>
                <w:lang w:eastAsia="en-US"/>
              </w:rPr>
            </w:pPr>
            <w:r w:rsidRPr="00C35CF1">
              <w:rPr>
                <w:rFonts w:ascii="Calibri" w:hAnsi="Calibri"/>
                <w:bCs/>
                <w:sz w:val="20"/>
                <w:szCs w:val="20"/>
                <w:lang w:eastAsia="en-US"/>
              </w:rPr>
              <w:t>Wbudowany czujnik otwarcia obudowy współpracujący z BIOS i kartą zarządzającą.</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Karta Zarządzania</w:t>
            </w:r>
          </w:p>
        </w:tc>
        <w:tc>
          <w:tcPr>
            <w:tcW w:w="3083" w:type="pct"/>
            <w:vAlign w:val="center"/>
          </w:tcPr>
          <w:p w:rsidR="008011D0" w:rsidRPr="00C35CF1" w:rsidRDefault="008011D0" w:rsidP="005C44D1">
            <w:p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Niezależna od zainstalowanego na serwerze systemu operacyjnego posiadająca dedykowane port RJ-45 Gigabit Ethernet umożliwiająca: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zdalny dostęp do graficznego interfejsu Web karty zarządzającej</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zdalne monitorowanie i informowanie o statusie serwera (m.in. prędkości obrotowej wentylatorów, konfiguracji serwera)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szyfrowane połączenie (SSLv3) oraz autentykacje i autoryzację użytkownika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podmontowania zdalnych wirtualnych napędów</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wirtualną konsolę z dostępem do myszy, klawiatury</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wsparcie dla IPv6</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wsparcie dla SNMP; IPMI2.0, VLAN tagging, Telnet, SSH</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zdalnego monitorowania w czasie rzeczywistym poboru prądu przez serwer</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zdalnego ustawienia limitu poboru prądu przez konkretny serwer</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lastRenderedPageBreak/>
              <w:t>integracja z Active Directory</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obsługi przez dwóch administratorów jednocześnie</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wsparcie dla dynamic DNS</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wysyłanie do administratora maila z powiadomieniem o awarii lub zmianie konfiguracji sprzętowej</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podłączenia lokalnego poprzez złącze RS-232.</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olor w:val="000000"/>
                <w:sz w:val="20"/>
                <w:szCs w:val="20"/>
                <w:lang w:eastAsia="en-US"/>
              </w:rPr>
              <w:t xml:space="preserve">Producent systemu musi posiadać dedykowane rozwiązanie które będzie przeciwdziałało automatycznym skryptom konfiguracyjnym działającym w sieci. Jest niedopuszczalne aby konsole zarządzające serwerów miały identyczne dane dostępowe. </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zarządzania bezpośredniego poprzez złącze USB umieszczone na froncie obudowy.</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olor w:val="000000"/>
                <w:sz w:val="20"/>
                <w:szCs w:val="20"/>
                <w:lang w:eastAsia="en-US"/>
              </w:rPr>
              <w:t>możliwość konfiguracji przepływu powietrza na każdym slocie PCIe, jak również musi posiadać możliwość konfiguracji wyłączania lub włączania poszczególnych wentylatorów.</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olor w:val="000000"/>
                <w:sz w:val="20"/>
                <w:szCs w:val="20"/>
                <w:lang w:eastAsia="en-US"/>
              </w:rPr>
              <w:t>możliwość zablokowania konfiguracji oraz odnowienia oprogramowania  karty zarządzającej poprzez jednego z administratorów. Podczas trwania blokady musi być ona wyświetlana dla wszystkich administratorów którzy obecnie korzystają z karty.</w:t>
            </w:r>
          </w:p>
          <w:p w:rsidR="008011D0" w:rsidRPr="00C35CF1" w:rsidRDefault="008011D0" w:rsidP="005C44D1">
            <w:p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Dodatkowe oprogramowanie umożliwiające zarządzanie poprzez sieć, spełniające minimalne wymagania: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Wsparcie dla serwerów, urządzeń sieciowych oraz pamięci masowych</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zarządzania dostarczonymi serwerami bez udziału dedykowanego agenta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Wsparcie dla protokołów– WMI, SNMP, IPMI, , Linux SSH</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oskryptowywania procesu wykrywania urządzeń</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uruchamiania procesu wykrywania urządzeń w oparciu o harmonogram</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Szczegółowy opis wykrytych systemów oraz ich komponentów</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eksportu raportu do CSV, HTML, XLS</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Grupowanie urządzeń w oparciu o kryteria użytkownika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uruchamiania narzędzi zarządzających w poszczególnych urządzeniach</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lastRenderedPageBreak/>
              <w:t>Automatyczne skrypty CLI umożliwiające dodawanie i edycję grup urządzeń</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Szybki podgląd stanu środowiska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Podsumowanie stanu dla każdego urządzenia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Szczegółowy status urządzenia/elementu/komponentu</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Generowanie alertów przy zmianie stanu urządzenia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Filtry raportów umożliwiające podgląd najważniejszych zdarzeń</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 xml:space="preserve">Integracja z service desk producenta dostarczonej platformy sprzętowej </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przejęcia zdalnego pulpitu</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 xml:space="preserve"> Możliwość podmontowania wirtualnego napędu</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Automatyczne zaplanowanie akcji dla poszczególnych alertów w tym automatyczne tworzenie zgłoszeń serwisowych w oparciu o standardy przyjęte przez producentów oferowanego w tym postępowaniu sprzętu</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Kreator umożliwiający dostosowanie akcji dla wybranych alertów</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 xml:space="preserve">Możliwość importu plików MIB </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Przesyłanie alertów „as-is” do innych konsol firm trzecich</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definiowania ról administratorów</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zdalnej aktualizacji sterowników i oprogramowania wewnętrznego serwerów</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Aktualizacja oparta o wybranie źródła bibliotek (lokalna, on-line producenta oferowanego rozwiązania)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instalacji sterowników i oprogramowania wewnętrznego bez potrzeby instalacji agenta</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automatycznego generowania i zgłaszania incydentów awarii bezpośrednio do centrum serwisowego producenta serwerów</w:t>
            </w:r>
          </w:p>
          <w:p w:rsidR="008011D0" w:rsidRPr="00C35CF1" w:rsidRDefault="008011D0" w:rsidP="008011D0">
            <w:pPr>
              <w:numPr>
                <w:ilvl w:val="0"/>
                <w:numId w:val="7"/>
              </w:numPr>
              <w:spacing w:after="160" w:line="259" w:lineRule="auto"/>
              <w:rPr>
                <w:rFonts w:ascii="Calibri" w:hAnsi="Calibri"/>
                <w:bCs/>
                <w:sz w:val="20"/>
                <w:szCs w:val="20"/>
                <w:lang w:eastAsia="en-US"/>
              </w:rPr>
            </w:pPr>
            <w:r w:rsidRPr="00C35CF1">
              <w:rPr>
                <w:rFonts w:ascii="Calibri" w:hAnsi="Calibri" w:cs="Segoe UI"/>
                <w:color w:val="000000"/>
                <w:sz w:val="20"/>
                <w:szCs w:val="20"/>
                <w:lang w:eastAsia="en-US"/>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p w:rsidR="008011D0" w:rsidRPr="00C35CF1" w:rsidRDefault="008011D0" w:rsidP="008011D0">
            <w:pPr>
              <w:numPr>
                <w:ilvl w:val="0"/>
                <w:numId w:val="8"/>
              </w:numPr>
              <w:spacing w:after="160" w:line="259" w:lineRule="auto"/>
              <w:rPr>
                <w:rFonts w:ascii="Calibri" w:hAnsi="Calibri" w:cs="Segoe UI"/>
                <w:color w:val="000000"/>
                <w:sz w:val="20"/>
                <w:szCs w:val="20"/>
                <w:lang w:eastAsia="en-US"/>
              </w:rPr>
            </w:pPr>
            <w:r w:rsidRPr="00C35CF1">
              <w:rPr>
                <w:rFonts w:ascii="Calibri" w:hAnsi="Calibri" w:cs="Segoe UI"/>
                <w:color w:val="000000"/>
                <w:sz w:val="20"/>
                <w:szCs w:val="20"/>
                <w:lang w:eastAsia="en-US"/>
              </w:rPr>
              <w:t>Możliwość automatycznego przywracania ustawień serwera ,kart sieciowych, BIOS, wersji firmware w przypadku awarii i wymiany któregoś z komponentów (w tym kontrolera RAID, kart sieciowych, płyty głównej)</w:t>
            </w:r>
          </w:p>
        </w:tc>
      </w:tr>
      <w:tr w:rsidR="008011D0" w:rsidRPr="00C35CF1" w:rsidTr="005C44D1">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lastRenderedPageBreak/>
              <w:t>Certyfikaty</w:t>
            </w:r>
          </w:p>
        </w:tc>
        <w:tc>
          <w:tcPr>
            <w:tcW w:w="3083" w:type="pct"/>
            <w:vAlign w:val="center"/>
          </w:tcPr>
          <w:p w:rsidR="008011D0" w:rsidRPr="00C35CF1" w:rsidRDefault="008011D0" w:rsidP="005C44D1">
            <w:pPr>
              <w:spacing w:after="160" w:line="259" w:lineRule="auto"/>
              <w:rPr>
                <w:rFonts w:ascii="Calibri" w:hAnsi="Calibri"/>
                <w:sz w:val="20"/>
                <w:szCs w:val="20"/>
                <w:lang w:eastAsia="en-US"/>
              </w:rPr>
            </w:pPr>
            <w:r w:rsidRPr="00C35CF1">
              <w:rPr>
                <w:rFonts w:ascii="Calibri" w:hAnsi="Calibri" w:cs="Segoe UI"/>
                <w:color w:val="000000"/>
                <w:sz w:val="20"/>
                <w:szCs w:val="20"/>
                <w:lang w:eastAsia="en-US"/>
              </w:rPr>
              <w:t xml:space="preserve">Serwer musi być wyprodukowany zgodnie z normą  ISO-9001:2008 oraz ISO-14001. </w:t>
            </w:r>
            <w:r w:rsidRPr="00C35CF1">
              <w:rPr>
                <w:rFonts w:ascii="Calibri" w:hAnsi="Calibri" w:cs="Segoe UI"/>
                <w:color w:val="000000"/>
                <w:sz w:val="20"/>
                <w:szCs w:val="20"/>
                <w:lang w:eastAsia="en-US"/>
              </w:rPr>
              <w:br/>
              <w:t>Serwer musi posiadać deklaracja CE.</w:t>
            </w:r>
            <w:r w:rsidRPr="00C35CF1">
              <w:rPr>
                <w:rFonts w:ascii="Calibri" w:hAnsi="Calibri" w:cs="Segoe UI"/>
                <w:color w:val="000000"/>
                <w:sz w:val="20"/>
                <w:szCs w:val="20"/>
                <w:lang w:eastAsia="en-US"/>
              </w:rPr>
              <w:br/>
              <w:t>Oferowany serwer musi znajdować się na liście Windows Server Catalog i posiadać status „Certified for Windows” dla systemów, Microsoft Windows 2012 x64, Microsoft Windows 2012R2 x64, Windows Server 2016 x64, Windows Server 2019 x64.</w:t>
            </w:r>
          </w:p>
        </w:tc>
      </w:tr>
      <w:tr w:rsidR="008011D0" w:rsidRPr="00C35CF1" w:rsidTr="005C44D1">
        <w:trPr>
          <w:trHeight w:val="980"/>
        </w:trPr>
        <w:tc>
          <w:tcPr>
            <w:tcW w:w="1917" w:type="pct"/>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Warunki gwarancji</w:t>
            </w:r>
          </w:p>
        </w:tc>
        <w:tc>
          <w:tcPr>
            <w:tcW w:w="3083" w:type="pct"/>
            <w:vAlign w:val="center"/>
          </w:tcPr>
          <w:p w:rsidR="008011D0" w:rsidRPr="00C35CF1" w:rsidRDefault="008011D0" w:rsidP="008011D0">
            <w:pPr>
              <w:numPr>
                <w:ilvl w:val="0"/>
                <w:numId w:val="9"/>
              </w:numPr>
              <w:spacing w:after="160" w:line="259" w:lineRule="auto"/>
              <w:rPr>
                <w:rFonts w:ascii="Calibri" w:hAnsi="Calibri" w:cs="Arial"/>
                <w:sz w:val="18"/>
                <w:szCs w:val="18"/>
                <w:lang w:eastAsia="en-US"/>
              </w:rPr>
            </w:pPr>
            <w:r w:rsidRPr="00C35CF1">
              <w:rPr>
                <w:rFonts w:ascii="Calibri" w:hAnsi="Calibri" w:cs="Arial"/>
                <w:sz w:val="18"/>
                <w:szCs w:val="18"/>
                <w:lang w:eastAsia="en-US"/>
              </w:rPr>
              <w:t xml:space="preserve">Przynajmniej trzy lata gwarancji z czasem reakcji na zgłoszenie awarii maksymalnie do końca następnego dnia roboczego od zgłoszenia. </w:t>
            </w:r>
          </w:p>
          <w:p w:rsidR="008011D0" w:rsidRPr="00C35CF1" w:rsidRDefault="008011D0" w:rsidP="008011D0">
            <w:pPr>
              <w:numPr>
                <w:ilvl w:val="0"/>
                <w:numId w:val="9"/>
              </w:numPr>
              <w:spacing w:after="160" w:line="259" w:lineRule="auto"/>
              <w:rPr>
                <w:rFonts w:ascii="Calibri" w:hAnsi="Calibri" w:cs="Arial"/>
                <w:sz w:val="18"/>
                <w:szCs w:val="18"/>
                <w:lang w:eastAsia="en-US"/>
              </w:rPr>
            </w:pPr>
            <w:r w:rsidRPr="00C35CF1">
              <w:rPr>
                <w:rFonts w:ascii="Calibri" w:hAnsi="Calibri" w:cs="Arial"/>
                <w:sz w:val="18"/>
                <w:szCs w:val="18"/>
                <w:lang w:eastAsia="en-US"/>
              </w:rPr>
              <w:t>Wspólny punkt gwarancji i wsparcia technicznego u producenta serwera, zarówno dla serwera jak i oprogramowania systemowego.</w:t>
            </w:r>
          </w:p>
          <w:p w:rsidR="008011D0" w:rsidRPr="00C35CF1" w:rsidRDefault="008011D0" w:rsidP="008011D0">
            <w:pPr>
              <w:numPr>
                <w:ilvl w:val="0"/>
                <w:numId w:val="9"/>
              </w:numPr>
              <w:spacing w:after="160" w:line="259" w:lineRule="auto"/>
              <w:rPr>
                <w:rFonts w:ascii="Calibri" w:hAnsi="Calibri" w:cs="Arial"/>
                <w:sz w:val="18"/>
                <w:szCs w:val="18"/>
                <w:lang w:eastAsia="en-US"/>
              </w:rPr>
            </w:pPr>
            <w:r w:rsidRPr="00C35CF1">
              <w:rPr>
                <w:rFonts w:ascii="Calibri" w:hAnsi="Calibri" w:cs="Arial"/>
                <w:color w:val="000000"/>
                <w:sz w:val="18"/>
                <w:szCs w:val="18"/>
                <w:lang w:eastAsia="en-US"/>
              </w:rPr>
              <w:t xml:space="preserve">Możliwość zgłaszania awarii w trybie 24x7x365 poprzez ogólnopolską linię telefoniczną producenta. </w:t>
            </w:r>
          </w:p>
          <w:p w:rsidR="008011D0" w:rsidRPr="00C35CF1" w:rsidRDefault="008011D0" w:rsidP="008011D0">
            <w:pPr>
              <w:numPr>
                <w:ilvl w:val="0"/>
                <w:numId w:val="9"/>
              </w:numPr>
              <w:spacing w:after="160" w:line="259" w:lineRule="auto"/>
              <w:rPr>
                <w:rFonts w:ascii="Calibri" w:hAnsi="Calibri" w:cs="Arial"/>
                <w:sz w:val="18"/>
                <w:szCs w:val="18"/>
                <w:lang w:eastAsia="en-US"/>
              </w:rPr>
            </w:pPr>
            <w:r w:rsidRPr="00C35CF1">
              <w:rPr>
                <w:rFonts w:ascii="Calibri" w:hAnsi="Calibri" w:cs="Arial"/>
                <w:color w:val="000000"/>
                <w:sz w:val="18"/>
                <w:szCs w:val="18"/>
                <w:lang w:eastAsia="en-US"/>
              </w:rPr>
              <w:t>Możliwość rozszerzenia gwarancji przez producenta do siedmiu lat.</w:t>
            </w:r>
          </w:p>
          <w:p w:rsidR="008011D0" w:rsidRPr="00C35CF1" w:rsidRDefault="008011D0" w:rsidP="008011D0">
            <w:pPr>
              <w:numPr>
                <w:ilvl w:val="0"/>
                <w:numId w:val="9"/>
              </w:numPr>
              <w:spacing w:after="160" w:line="259" w:lineRule="auto"/>
              <w:rPr>
                <w:rFonts w:ascii="Calibri" w:hAnsi="Calibri" w:cs="Arial"/>
                <w:sz w:val="18"/>
                <w:szCs w:val="18"/>
                <w:lang w:eastAsia="en-US"/>
              </w:rPr>
            </w:pPr>
            <w:r w:rsidRPr="00C35CF1">
              <w:rPr>
                <w:rFonts w:ascii="Calibri" w:hAnsi="Calibri" w:cs="Arial"/>
                <w:sz w:val="18"/>
                <w:szCs w:val="18"/>
                <w:lang w:eastAsia="en-US"/>
              </w:rPr>
              <w:t>Wszystkie naprawy gwarancyjne w miejscu instalacji sprzętu.</w:t>
            </w:r>
          </w:p>
          <w:p w:rsidR="008011D0" w:rsidRPr="00C35CF1" w:rsidRDefault="008011D0" w:rsidP="008011D0">
            <w:pPr>
              <w:numPr>
                <w:ilvl w:val="0"/>
                <w:numId w:val="9"/>
              </w:numPr>
              <w:spacing w:after="160" w:line="259" w:lineRule="auto"/>
              <w:rPr>
                <w:rFonts w:ascii="Calibri" w:hAnsi="Calibri" w:cs="Arial"/>
                <w:sz w:val="18"/>
                <w:szCs w:val="18"/>
                <w:lang w:eastAsia="en-US"/>
              </w:rPr>
            </w:pPr>
            <w:r w:rsidRPr="00C35CF1">
              <w:rPr>
                <w:rFonts w:ascii="Calibri" w:hAnsi="Calibri" w:cs="Arial"/>
                <w:sz w:val="18"/>
                <w:szCs w:val="18"/>
                <w:lang w:eastAsia="en-US"/>
              </w:rPr>
              <w:t>Dostawca ponosi koszty napraw gwarancyjnych, włączając w to koszt części i transportu.</w:t>
            </w:r>
          </w:p>
          <w:p w:rsidR="008011D0" w:rsidRPr="00C35CF1" w:rsidRDefault="008011D0" w:rsidP="008011D0">
            <w:pPr>
              <w:numPr>
                <w:ilvl w:val="0"/>
                <w:numId w:val="10"/>
              </w:numPr>
              <w:spacing w:after="160" w:line="259" w:lineRule="auto"/>
              <w:rPr>
                <w:rFonts w:ascii="Calibri" w:hAnsi="Calibri" w:cs="Arial"/>
                <w:bCs/>
                <w:sz w:val="18"/>
                <w:szCs w:val="18"/>
                <w:lang w:eastAsia="en-US"/>
              </w:rPr>
            </w:pPr>
            <w:r w:rsidRPr="00C35CF1">
              <w:rPr>
                <w:rFonts w:ascii="Calibri" w:hAnsi="Calibri" w:cs="Arial"/>
                <w:sz w:val="18"/>
                <w:szCs w:val="18"/>
                <w:lang w:eastAsia="en-US"/>
              </w:rPr>
              <w:t>W czasie obowiązywania gwarancji dostawca zobowiązany jest do udostępnienia Zamawiającemu bezpłatnie nowych wersji BIOS, firmware i sterowników (na płytach CD lub stronach internetowych).</w:t>
            </w:r>
          </w:p>
          <w:p w:rsidR="008011D0" w:rsidRPr="00C35CF1" w:rsidRDefault="008011D0" w:rsidP="005C44D1">
            <w:pPr>
              <w:jc w:val="both"/>
              <w:rPr>
                <w:rFonts w:ascii="Calibri" w:hAnsi="Calibri" w:cs="Arial"/>
                <w:color w:val="000000"/>
                <w:sz w:val="18"/>
                <w:szCs w:val="18"/>
                <w:lang w:eastAsia="en-US"/>
              </w:rPr>
            </w:pPr>
          </w:p>
          <w:p w:rsidR="008011D0" w:rsidRPr="00C35CF1" w:rsidRDefault="008011D0" w:rsidP="005C44D1">
            <w:pPr>
              <w:jc w:val="both"/>
              <w:rPr>
                <w:rFonts w:ascii="Calibri" w:hAnsi="Calibri" w:cs="Arial"/>
                <w:color w:val="000000"/>
                <w:sz w:val="18"/>
                <w:szCs w:val="18"/>
                <w:lang w:eastAsia="en-US"/>
              </w:rPr>
            </w:pPr>
            <w:r w:rsidRPr="00C35CF1">
              <w:rPr>
                <w:rFonts w:ascii="Calibri" w:hAnsi="Calibri" w:cs="Arial"/>
                <w:color w:val="000000"/>
                <w:sz w:val="18"/>
                <w:szCs w:val="18"/>
                <w:lang w:eastAsia="en-US"/>
              </w:rPr>
              <w:t>Gwarancja musi oferować przez cały okres :</w:t>
            </w:r>
          </w:p>
          <w:p w:rsidR="008011D0" w:rsidRPr="00C35CF1" w:rsidRDefault="008011D0" w:rsidP="005C44D1">
            <w:pPr>
              <w:jc w:val="both"/>
              <w:rPr>
                <w:rFonts w:ascii="Calibri" w:hAnsi="Calibri" w:cs="Arial"/>
                <w:color w:val="000000"/>
                <w:sz w:val="18"/>
                <w:szCs w:val="18"/>
                <w:lang w:eastAsia="en-US"/>
              </w:rPr>
            </w:pPr>
            <w:r w:rsidRPr="00C35CF1">
              <w:rPr>
                <w:rFonts w:ascii="Calibri" w:hAnsi="Calibri" w:cs="Arial"/>
                <w:color w:val="000000"/>
                <w:sz w:val="18"/>
                <w:szCs w:val="18"/>
                <w:lang w:eastAsia="en-US"/>
              </w:rPr>
              <w:t>- usługi serwisowe świadczone w miejscu instalacji urządzenia oraz możliwość szybkiego zgłaszania usterek przez portal internetowy</w:t>
            </w:r>
          </w:p>
          <w:p w:rsidR="008011D0" w:rsidRPr="00C35CF1" w:rsidRDefault="008011D0" w:rsidP="005C44D1">
            <w:pPr>
              <w:jc w:val="both"/>
              <w:rPr>
                <w:rFonts w:ascii="Calibri" w:hAnsi="Calibri" w:cs="Arial"/>
                <w:color w:val="000000"/>
                <w:sz w:val="18"/>
                <w:szCs w:val="18"/>
                <w:lang w:eastAsia="en-US"/>
              </w:rPr>
            </w:pPr>
            <w:r w:rsidRPr="00C35CF1">
              <w:rPr>
                <w:rFonts w:ascii="Calibri" w:hAnsi="Calibri" w:cs="Arial"/>
                <w:color w:val="000000"/>
                <w:sz w:val="18"/>
                <w:szCs w:val="18"/>
                <w:lang w:eastAsia="en-US"/>
              </w:rPr>
              <w:t>- mieć opiekę kierownika technicznego ds. Eskalacji</w:t>
            </w:r>
          </w:p>
          <w:p w:rsidR="008011D0" w:rsidRPr="00C35CF1" w:rsidRDefault="008011D0" w:rsidP="005C44D1">
            <w:pPr>
              <w:jc w:val="both"/>
              <w:rPr>
                <w:rFonts w:ascii="Calibri" w:hAnsi="Calibri" w:cs="Arial"/>
                <w:color w:val="000000"/>
                <w:sz w:val="18"/>
                <w:szCs w:val="18"/>
                <w:lang w:eastAsia="en-US"/>
              </w:rPr>
            </w:pPr>
            <w:r w:rsidRPr="00C35CF1">
              <w:rPr>
                <w:rFonts w:ascii="Calibri" w:hAnsi="Calibri" w:cs="Arial"/>
                <w:color w:val="000000"/>
                <w:sz w:val="18"/>
                <w:szCs w:val="18"/>
                <w:lang w:eastAsia="en-US"/>
              </w:rPr>
              <w:t>- dostępność wsparcia technicznego przez 24 godziny 7 dni w tygodniu przez cały rok (w języku polskim w dni robocze)</w:t>
            </w:r>
          </w:p>
          <w:p w:rsidR="008011D0" w:rsidRPr="00C35CF1" w:rsidRDefault="008011D0" w:rsidP="005C44D1">
            <w:pPr>
              <w:jc w:val="both"/>
              <w:rPr>
                <w:rFonts w:ascii="Calibri" w:hAnsi="Calibri" w:cs="Arial"/>
                <w:color w:val="000000"/>
                <w:sz w:val="18"/>
                <w:szCs w:val="18"/>
                <w:lang w:eastAsia="en-US"/>
              </w:rPr>
            </w:pPr>
            <w:r w:rsidRPr="00C35CF1">
              <w:rPr>
                <w:rFonts w:ascii="Calibri" w:hAnsi="Calibri" w:cs="Arial"/>
                <w:color w:val="000000"/>
                <w:sz w:val="18"/>
                <w:szCs w:val="18"/>
                <w:lang w:eastAsia="en-US"/>
              </w:rPr>
              <w:t>- dostęp do portalu technicznego producenta, który umożliwi zamawianie części zamiennych i/lub wizyt technika serwisowego, mający na celu przyśpieszenie i procesu diagnostyki i skrócenia czasu usunięcia usterki</w:t>
            </w:r>
          </w:p>
          <w:p w:rsidR="008011D0" w:rsidRPr="00C35CF1" w:rsidRDefault="008011D0" w:rsidP="005C44D1">
            <w:pPr>
              <w:jc w:val="both"/>
              <w:rPr>
                <w:rFonts w:ascii="Calibri" w:hAnsi="Calibri" w:cs="Arial"/>
                <w:color w:val="000000"/>
                <w:sz w:val="18"/>
                <w:szCs w:val="18"/>
                <w:lang w:eastAsia="en-US"/>
              </w:rPr>
            </w:pPr>
            <w:r w:rsidRPr="00C35CF1">
              <w:rPr>
                <w:rFonts w:ascii="Calibri" w:hAnsi="Calibri" w:cs="Arial"/>
                <w:color w:val="000000"/>
                <w:sz w:val="18"/>
                <w:szCs w:val="18"/>
                <w:lang w:eastAsia="en-US"/>
              </w:rPr>
              <w:t>- szybkie wsparcie telefoniczne świadczone przez wyszkolonych inżynierów, a nie przez call center bazujące na skryptach rozmów telefonicznych</w:t>
            </w:r>
          </w:p>
          <w:p w:rsidR="008011D0" w:rsidRPr="00C35CF1" w:rsidRDefault="008011D0" w:rsidP="005C44D1">
            <w:pPr>
              <w:jc w:val="both"/>
              <w:rPr>
                <w:rFonts w:ascii="Calibri" w:hAnsi="Calibri" w:cs="Arial"/>
                <w:color w:val="000000"/>
                <w:sz w:val="18"/>
                <w:szCs w:val="18"/>
                <w:lang w:eastAsia="en-US"/>
              </w:rPr>
            </w:pPr>
            <w:r w:rsidRPr="00C35CF1">
              <w:rPr>
                <w:rFonts w:ascii="Calibri" w:hAnsi="Calibri" w:cs="Arial"/>
                <w:color w:val="000000"/>
                <w:sz w:val="18"/>
                <w:szCs w:val="18"/>
                <w:lang w:eastAsia="en-US"/>
              </w:rPr>
              <w:t>- w przypadku wystąpienia usterki wsparcie techniczne ma rozwiązywać problemy z fabrycznie zainstalowanym oprogramowaniem</w:t>
            </w:r>
          </w:p>
          <w:p w:rsidR="008011D0" w:rsidRPr="00C35CF1" w:rsidRDefault="008011D0" w:rsidP="005C44D1">
            <w:pPr>
              <w:spacing w:after="160" w:line="259" w:lineRule="auto"/>
              <w:rPr>
                <w:rFonts w:ascii="Calibri" w:hAnsi="Calibri" w:cs="Calibri"/>
                <w:sz w:val="20"/>
                <w:szCs w:val="20"/>
                <w:lang w:eastAsia="en-US"/>
              </w:rPr>
            </w:pPr>
            <w:r w:rsidRPr="00C35CF1">
              <w:rPr>
                <w:rFonts w:ascii="Calibri" w:hAnsi="Calibri" w:cs="Arial"/>
                <w:color w:val="000000"/>
                <w:sz w:val="18"/>
                <w:szCs w:val="18"/>
                <w:lang w:eastAsia="en-US"/>
              </w:rPr>
              <w:t>- w przypadku wystąpienia usterki wymagana jest natychmiastowa reakcja wsparcia technicznego (diagnostyka zaraz po wystąpieniu awarii zgłoszonej telefonicznie)</w:t>
            </w:r>
          </w:p>
        </w:tc>
      </w:tr>
      <w:tr w:rsidR="008011D0" w:rsidRPr="00C35CF1" w:rsidTr="005C44D1">
        <w:tblPrEx>
          <w:tblBorders>
            <w:insideH w:val="none" w:sz="0" w:space="0" w:color="auto"/>
            <w:insideV w:val="none" w:sz="0" w:space="0" w:color="auto"/>
          </w:tblBorders>
        </w:tblPrEx>
        <w:trPr>
          <w:trHeight w:val="230"/>
        </w:trPr>
        <w:tc>
          <w:tcPr>
            <w:tcW w:w="1917" w:type="pct"/>
            <w:tcBorders>
              <w:top w:val="single" w:sz="4" w:space="0" w:color="auto"/>
              <w:bottom w:val="single" w:sz="4" w:space="0" w:color="auto"/>
              <w:right w:val="single" w:sz="4" w:space="0" w:color="auto"/>
            </w:tcBorders>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Dokumentacja użytkownika</w:t>
            </w:r>
          </w:p>
        </w:tc>
        <w:tc>
          <w:tcPr>
            <w:tcW w:w="3083" w:type="pct"/>
            <w:tcBorders>
              <w:top w:val="single" w:sz="4" w:space="0" w:color="auto"/>
              <w:left w:val="single" w:sz="4" w:space="0" w:color="auto"/>
              <w:bottom w:val="single" w:sz="4" w:space="0" w:color="auto"/>
              <w:right w:val="single" w:sz="4" w:space="0" w:color="auto"/>
            </w:tcBorders>
            <w:vAlign w:val="center"/>
          </w:tcPr>
          <w:p w:rsidR="008011D0" w:rsidRPr="00C35CF1" w:rsidRDefault="008011D0" w:rsidP="005C44D1">
            <w:pPr>
              <w:spacing w:after="160" w:line="259" w:lineRule="auto"/>
              <w:rPr>
                <w:rFonts w:ascii="Calibri" w:hAnsi="Calibri"/>
                <w:sz w:val="20"/>
                <w:szCs w:val="20"/>
                <w:lang w:eastAsia="en-US"/>
              </w:rPr>
            </w:pPr>
            <w:r w:rsidRPr="00C35CF1">
              <w:rPr>
                <w:rFonts w:ascii="Calibri" w:hAnsi="Calibri"/>
                <w:sz w:val="20"/>
                <w:szCs w:val="20"/>
                <w:lang w:eastAsia="en-US"/>
              </w:rPr>
              <w:t>Zamawiający wymaga dokumentacji w języku polskim lub angi</w:t>
            </w:r>
            <w:r w:rsidRPr="00C35CF1">
              <w:rPr>
                <w:rFonts w:ascii="Calibri" w:hAnsi="Calibri"/>
                <w:i/>
                <w:sz w:val="20"/>
                <w:szCs w:val="20"/>
                <w:lang w:eastAsia="en-US"/>
              </w:rPr>
              <w:t>e</w:t>
            </w:r>
            <w:r w:rsidRPr="00C35CF1">
              <w:rPr>
                <w:rFonts w:ascii="Calibri" w:hAnsi="Calibri"/>
                <w:sz w:val="20"/>
                <w:szCs w:val="20"/>
                <w:lang w:eastAsia="en-US"/>
              </w:rPr>
              <w:t>lskim.</w:t>
            </w:r>
          </w:p>
          <w:p w:rsidR="008011D0" w:rsidRPr="00C35CF1" w:rsidRDefault="008011D0" w:rsidP="005C44D1">
            <w:pPr>
              <w:spacing w:after="160" w:line="259" w:lineRule="auto"/>
              <w:rPr>
                <w:rFonts w:ascii="Calibri" w:hAnsi="Calibri"/>
                <w:sz w:val="20"/>
                <w:szCs w:val="20"/>
                <w:lang w:eastAsia="en-US"/>
              </w:rPr>
            </w:pPr>
            <w:r w:rsidRPr="00C35CF1">
              <w:rPr>
                <w:rFonts w:ascii="Calibri" w:hAnsi="Calibri"/>
                <w:bCs/>
                <w:sz w:val="20"/>
                <w:szCs w:val="20"/>
                <w:lang w:eastAsia="en-US"/>
              </w:rPr>
              <w:t>Możliwość telefonicznego sprawdzenia konfiguracji sprzętowej serwera oraz warunków gwarancji po podaniu numeru seryjnego bezpośrednio u producenta lub jego przedstawiciela.</w:t>
            </w:r>
          </w:p>
        </w:tc>
      </w:tr>
    </w:tbl>
    <w:p w:rsidR="008011D0" w:rsidRPr="00C35CF1" w:rsidRDefault="008011D0" w:rsidP="008011D0">
      <w:r w:rsidRPr="00C35CF1">
        <w:t>Dodatkowo należy dostarczyć licencje hypervisor vmWare ESXi 7 spełniający poniże wymagania:</w:t>
      </w:r>
    </w:p>
    <w:p w:rsidR="008011D0" w:rsidRPr="00C35CF1" w:rsidRDefault="008011D0" w:rsidP="008011D0"/>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7"/>
        <w:gridCol w:w="7183"/>
      </w:tblGrid>
      <w:tr w:rsidR="008011D0" w:rsidRPr="00C35CF1" w:rsidTr="005C44D1">
        <w:tc>
          <w:tcPr>
            <w:tcW w:w="1747" w:type="dxa"/>
            <w:shd w:val="solid" w:color="auto" w:fill="auto"/>
            <w:vAlign w:val="center"/>
            <w:hideMark/>
          </w:tcPr>
          <w:p w:rsidR="008011D0" w:rsidRPr="00C35CF1" w:rsidRDefault="008011D0" w:rsidP="005C44D1">
            <w:pPr>
              <w:jc w:val="center"/>
              <w:rPr>
                <w:b/>
                <w:sz w:val="20"/>
                <w:szCs w:val="20"/>
              </w:rPr>
            </w:pPr>
            <w:r w:rsidRPr="00C35CF1">
              <w:rPr>
                <w:b/>
                <w:sz w:val="20"/>
                <w:szCs w:val="20"/>
              </w:rPr>
              <w:t>Parametr</w:t>
            </w:r>
          </w:p>
        </w:tc>
        <w:tc>
          <w:tcPr>
            <w:tcW w:w="7183" w:type="dxa"/>
            <w:shd w:val="solid" w:color="auto" w:fill="auto"/>
            <w:vAlign w:val="center"/>
            <w:hideMark/>
          </w:tcPr>
          <w:p w:rsidR="008011D0" w:rsidRPr="00C35CF1" w:rsidRDefault="008011D0" w:rsidP="005C44D1">
            <w:pPr>
              <w:jc w:val="center"/>
              <w:rPr>
                <w:b/>
                <w:i/>
                <w:sz w:val="20"/>
                <w:szCs w:val="20"/>
              </w:rPr>
            </w:pPr>
            <w:r w:rsidRPr="00C35CF1">
              <w:rPr>
                <w:b/>
                <w:sz w:val="20"/>
                <w:szCs w:val="20"/>
              </w:rPr>
              <w:t>Charakterystyka (wymagania minimalne)</w:t>
            </w:r>
          </w:p>
        </w:tc>
      </w:tr>
      <w:tr w:rsidR="008011D0" w:rsidRPr="00C35CF1" w:rsidTr="005C44D1">
        <w:tblPrEx>
          <w:tblCellMar>
            <w:left w:w="0" w:type="dxa"/>
            <w:right w:w="0" w:type="dxa"/>
          </w:tblCellMar>
        </w:tblPrEx>
        <w:trPr>
          <w:trHeight w:val="733"/>
        </w:trPr>
        <w:tc>
          <w:tcPr>
            <w:tcW w:w="1747" w:type="dxa"/>
            <w:tcMar>
              <w:top w:w="0" w:type="dxa"/>
              <w:left w:w="70" w:type="dxa"/>
              <w:bottom w:w="0" w:type="dxa"/>
              <w:right w:w="70" w:type="dxa"/>
            </w:tcMar>
            <w:vAlign w:val="center"/>
          </w:tcPr>
          <w:p w:rsidR="008011D0" w:rsidRPr="00C35CF1" w:rsidRDefault="008011D0" w:rsidP="005C44D1">
            <w:pPr>
              <w:jc w:val="center"/>
              <w:rPr>
                <w:b/>
                <w:bCs/>
                <w:sz w:val="20"/>
                <w:szCs w:val="20"/>
              </w:rPr>
            </w:pPr>
            <w:r w:rsidRPr="00C35CF1">
              <w:rPr>
                <w:b/>
                <w:bCs/>
                <w:sz w:val="20"/>
                <w:szCs w:val="20"/>
              </w:rPr>
              <w:t>System Wirtualizacji</w:t>
            </w:r>
          </w:p>
        </w:tc>
        <w:tc>
          <w:tcPr>
            <w:tcW w:w="7183" w:type="dxa"/>
            <w:tcMar>
              <w:top w:w="0" w:type="dxa"/>
              <w:left w:w="70" w:type="dxa"/>
              <w:bottom w:w="0" w:type="dxa"/>
              <w:right w:w="70" w:type="dxa"/>
            </w:tcMar>
            <w:vAlign w:val="center"/>
          </w:tcPr>
          <w:p w:rsidR="008011D0" w:rsidRPr="00C35CF1" w:rsidRDefault="008011D0" w:rsidP="005C44D1">
            <w:pPr>
              <w:rPr>
                <w:sz w:val="20"/>
                <w:szCs w:val="20"/>
              </w:rPr>
            </w:pPr>
            <w:r w:rsidRPr="00C35CF1">
              <w:rPr>
                <w:sz w:val="20"/>
                <w:szCs w:val="20"/>
              </w:rPr>
              <w:t xml:space="preserve">Wymagane jest dostarczenie licencji dla poszczególnych dwuprocesorowych hostów jako rozszerzenie użytkowanego systemu </w:t>
            </w:r>
            <w:r w:rsidRPr="00C35CF1">
              <w:rPr>
                <w:sz w:val="20"/>
                <w:szCs w:val="20"/>
                <w:lang w:val="en-US"/>
              </w:rPr>
              <w:t>VMware vSphere 7 Essentials Plus</w:t>
            </w:r>
            <w:r w:rsidRPr="00C35CF1">
              <w:rPr>
                <w:sz w:val="20"/>
                <w:szCs w:val="20"/>
              </w:rPr>
              <w:t>. Wsparcie producenta minimum 2 lata.</w:t>
            </w:r>
          </w:p>
        </w:tc>
      </w:tr>
    </w:tbl>
    <w:p w:rsidR="008011D0" w:rsidRPr="00C35CF1" w:rsidRDefault="008011D0" w:rsidP="008011D0"/>
    <w:p w:rsidR="008011D0" w:rsidRPr="00C35CF1" w:rsidRDefault="008011D0" w:rsidP="008011D0">
      <w:pPr>
        <w:spacing w:after="160" w:line="259" w:lineRule="auto"/>
        <w:rPr>
          <w:rFonts w:ascii="Calibri" w:hAnsi="Calibri"/>
          <w:sz w:val="22"/>
          <w:szCs w:val="22"/>
          <w:lang w:eastAsia="en-US"/>
        </w:rPr>
      </w:pPr>
      <w:r w:rsidRPr="00C35CF1">
        <w:rPr>
          <w:rFonts w:ascii="Calibri" w:hAnsi="Calibri"/>
          <w:sz w:val="22"/>
          <w:szCs w:val="22"/>
          <w:lang w:eastAsia="en-US"/>
        </w:rPr>
        <w:lastRenderedPageBreak/>
        <w:t>Wyposażenie dodatkowe: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4"/>
        <w:gridCol w:w="5588"/>
      </w:tblGrid>
      <w:tr w:rsidR="008011D0" w:rsidRPr="00C35CF1" w:rsidTr="005C44D1">
        <w:trPr>
          <w:trHeight w:val="230"/>
        </w:trPr>
        <w:tc>
          <w:tcPr>
            <w:tcW w:w="1917" w:type="pct"/>
            <w:tcBorders>
              <w:top w:val="single" w:sz="4" w:space="0" w:color="auto"/>
              <w:bottom w:val="single" w:sz="4" w:space="0" w:color="auto"/>
              <w:right w:val="single" w:sz="4" w:space="0" w:color="auto"/>
            </w:tcBorders>
            <w:vAlign w:val="center"/>
          </w:tcPr>
          <w:p w:rsidR="008011D0" w:rsidRPr="00C35CF1" w:rsidRDefault="008011D0" w:rsidP="005C44D1">
            <w:pPr>
              <w:spacing w:after="160" w:line="259" w:lineRule="auto"/>
              <w:jc w:val="center"/>
              <w:rPr>
                <w:rFonts w:ascii="Calibri" w:hAnsi="Calibri"/>
                <w:b/>
                <w:sz w:val="20"/>
                <w:szCs w:val="20"/>
                <w:lang w:eastAsia="en-US"/>
              </w:rPr>
            </w:pPr>
            <w:r w:rsidRPr="00C35CF1">
              <w:rPr>
                <w:rFonts w:ascii="Calibri" w:hAnsi="Calibri"/>
                <w:b/>
                <w:sz w:val="20"/>
                <w:szCs w:val="20"/>
                <w:lang w:eastAsia="en-US"/>
              </w:rPr>
              <w:t xml:space="preserve">Wyposażenie dodatkowe </w:t>
            </w:r>
          </w:p>
        </w:tc>
        <w:tc>
          <w:tcPr>
            <w:tcW w:w="3083" w:type="pct"/>
            <w:tcBorders>
              <w:top w:val="single" w:sz="4" w:space="0" w:color="auto"/>
              <w:left w:val="single" w:sz="4" w:space="0" w:color="auto"/>
              <w:bottom w:val="single" w:sz="4" w:space="0" w:color="auto"/>
              <w:right w:val="single" w:sz="4" w:space="0" w:color="auto"/>
            </w:tcBorders>
            <w:vAlign w:val="center"/>
          </w:tcPr>
          <w:p w:rsidR="008011D0" w:rsidRPr="00C35CF1" w:rsidRDefault="008011D0" w:rsidP="005C44D1">
            <w:pPr>
              <w:spacing w:after="160" w:line="259" w:lineRule="auto"/>
              <w:rPr>
                <w:rFonts w:ascii="Calibri" w:hAnsi="Calibri"/>
                <w:sz w:val="20"/>
                <w:szCs w:val="20"/>
                <w:lang w:eastAsia="en-US"/>
              </w:rPr>
            </w:pPr>
            <w:r w:rsidRPr="00C35CF1">
              <w:rPr>
                <w:rFonts w:ascii="Calibri" w:hAnsi="Calibri"/>
                <w:sz w:val="20"/>
                <w:szCs w:val="20"/>
                <w:lang w:eastAsia="en-US"/>
              </w:rPr>
              <w:t>Dwadzieścia modułów optycznych SFP+ SX 10Gb dedykowanych do zainstalowanej karty sieciowej</w:t>
            </w:r>
          </w:p>
          <w:p w:rsidR="008011D0" w:rsidRPr="00C35CF1" w:rsidRDefault="008011D0" w:rsidP="005C44D1">
            <w:pPr>
              <w:spacing w:after="160" w:line="259" w:lineRule="auto"/>
              <w:rPr>
                <w:rFonts w:ascii="Calibri" w:hAnsi="Calibri"/>
                <w:sz w:val="20"/>
                <w:szCs w:val="20"/>
                <w:lang w:eastAsia="en-US"/>
              </w:rPr>
            </w:pPr>
            <w:r w:rsidRPr="00C35CF1">
              <w:rPr>
                <w:rFonts w:ascii="Calibri" w:hAnsi="Calibri"/>
                <w:sz w:val="20"/>
                <w:szCs w:val="20"/>
                <w:lang w:eastAsia="en-US"/>
              </w:rPr>
              <w:t>Dwadzieścia 1,5 metrowych Patchcord -ów z zakończeniami LC-LC.</w:t>
            </w:r>
          </w:p>
        </w:tc>
      </w:tr>
    </w:tbl>
    <w:p w:rsidR="008011D0" w:rsidRDefault="008011D0" w:rsidP="008011D0">
      <w:pPr>
        <w:autoSpaceDE w:val="0"/>
        <w:autoSpaceDN w:val="0"/>
        <w:adjustRightInd w:val="0"/>
        <w:jc w:val="both"/>
        <w:rPr>
          <w:rFonts w:ascii="Arial" w:hAnsi="Arial" w:cs="Arial"/>
          <w:color w:val="000000"/>
          <w:sz w:val="20"/>
          <w:szCs w:val="20"/>
        </w:rPr>
      </w:pPr>
    </w:p>
    <w:p w:rsidR="008011D0" w:rsidRDefault="008011D0" w:rsidP="008011D0">
      <w:pPr>
        <w:autoSpaceDE w:val="0"/>
        <w:autoSpaceDN w:val="0"/>
        <w:adjustRightInd w:val="0"/>
        <w:jc w:val="both"/>
        <w:rPr>
          <w:rFonts w:ascii="Arial" w:hAnsi="Arial" w:cs="Arial"/>
          <w:color w:val="000000"/>
          <w:sz w:val="20"/>
          <w:szCs w:val="20"/>
        </w:rPr>
      </w:pPr>
    </w:p>
    <w:p w:rsidR="008011D0" w:rsidRDefault="008011D0" w:rsidP="008011D0">
      <w:pPr>
        <w:autoSpaceDE w:val="0"/>
        <w:autoSpaceDN w:val="0"/>
        <w:adjustRightInd w:val="0"/>
        <w:jc w:val="both"/>
        <w:rPr>
          <w:rFonts w:ascii="Arial" w:hAnsi="Arial" w:cs="Arial"/>
          <w:color w:val="000000"/>
          <w:sz w:val="20"/>
          <w:szCs w:val="20"/>
        </w:rPr>
      </w:pPr>
    </w:p>
    <w:p w:rsidR="008011D0" w:rsidRDefault="008011D0" w:rsidP="008011D0">
      <w:pPr>
        <w:autoSpaceDE w:val="0"/>
        <w:autoSpaceDN w:val="0"/>
        <w:adjustRightInd w:val="0"/>
        <w:jc w:val="both"/>
        <w:rPr>
          <w:rFonts w:ascii="Arial" w:hAnsi="Arial" w:cs="Arial"/>
          <w:color w:val="000000"/>
          <w:sz w:val="20"/>
          <w:szCs w:val="20"/>
        </w:rPr>
      </w:pPr>
    </w:p>
    <w:p w:rsidR="008011D0" w:rsidRDefault="008011D0" w:rsidP="008011D0">
      <w:pPr>
        <w:autoSpaceDE w:val="0"/>
        <w:autoSpaceDN w:val="0"/>
        <w:adjustRightInd w:val="0"/>
        <w:jc w:val="both"/>
        <w:rPr>
          <w:rFonts w:ascii="Arial" w:hAnsi="Arial" w:cs="Arial"/>
          <w:color w:val="000000"/>
          <w:sz w:val="20"/>
          <w:szCs w:val="20"/>
        </w:rPr>
      </w:pPr>
    </w:p>
    <w:p w:rsidR="008011D0" w:rsidRDefault="008011D0" w:rsidP="008011D0">
      <w:pPr>
        <w:autoSpaceDE w:val="0"/>
        <w:autoSpaceDN w:val="0"/>
        <w:adjustRightInd w:val="0"/>
        <w:jc w:val="both"/>
        <w:rPr>
          <w:rFonts w:ascii="Arial" w:hAnsi="Arial" w:cs="Arial"/>
          <w:color w:val="000000"/>
          <w:sz w:val="20"/>
          <w:szCs w:val="20"/>
        </w:rPr>
      </w:pPr>
    </w:p>
    <w:p w:rsidR="008011D0" w:rsidRPr="00C45005" w:rsidRDefault="008011D0" w:rsidP="008011D0">
      <w:pPr>
        <w:numPr>
          <w:ilvl w:val="3"/>
          <w:numId w:val="6"/>
        </w:numPr>
        <w:autoSpaceDE w:val="0"/>
        <w:autoSpaceDN w:val="0"/>
        <w:adjustRightInd w:val="0"/>
        <w:spacing w:after="120"/>
        <w:ind w:left="425" w:hanging="357"/>
        <w:jc w:val="both"/>
        <w:rPr>
          <w:rFonts w:ascii="Calibri" w:hAnsi="Calibri" w:cs="Calibri"/>
          <w:b/>
          <w:color w:val="000000"/>
          <w:sz w:val="22"/>
          <w:szCs w:val="22"/>
        </w:rPr>
      </w:pPr>
      <w:r w:rsidRPr="00C45005">
        <w:rPr>
          <w:rFonts w:ascii="Calibri" w:hAnsi="Calibri" w:cs="Calibri"/>
          <w:sz w:val="22"/>
          <w:szCs w:val="22"/>
        </w:rPr>
        <w:t xml:space="preserve">Miejsce dostawy: </w:t>
      </w:r>
      <w:r>
        <w:rPr>
          <w:rFonts w:ascii="Calibri" w:hAnsi="Calibri" w:cs="Calibri"/>
          <w:sz w:val="22"/>
          <w:szCs w:val="22"/>
        </w:rPr>
        <w:t>Magazyn Wodociągów Miejskich</w:t>
      </w:r>
      <w:r w:rsidRPr="00C45005">
        <w:rPr>
          <w:rFonts w:ascii="Calibri" w:hAnsi="Calibri" w:cs="Calibri"/>
          <w:sz w:val="22"/>
          <w:szCs w:val="22"/>
        </w:rPr>
        <w:t xml:space="preserve"> w Radomiu </w:t>
      </w:r>
      <w:r>
        <w:rPr>
          <w:rFonts w:ascii="Calibri" w:hAnsi="Calibri" w:cs="Calibri"/>
          <w:sz w:val="22"/>
          <w:szCs w:val="22"/>
        </w:rPr>
        <w:t>Sp. z o.o., ul. Filtrowa 4</w:t>
      </w:r>
    </w:p>
    <w:p w:rsidR="008011D0" w:rsidRPr="00C45005" w:rsidRDefault="008011D0" w:rsidP="008011D0">
      <w:pPr>
        <w:numPr>
          <w:ilvl w:val="3"/>
          <w:numId w:val="6"/>
        </w:numPr>
        <w:autoSpaceDE w:val="0"/>
        <w:autoSpaceDN w:val="0"/>
        <w:adjustRightInd w:val="0"/>
        <w:spacing w:after="120"/>
        <w:ind w:left="425" w:hanging="357"/>
        <w:jc w:val="both"/>
        <w:rPr>
          <w:rFonts w:ascii="Calibri" w:hAnsi="Calibri" w:cs="Calibri"/>
          <w:b/>
          <w:color w:val="000000"/>
          <w:sz w:val="22"/>
          <w:szCs w:val="22"/>
        </w:rPr>
      </w:pPr>
      <w:r w:rsidRPr="00C45005">
        <w:rPr>
          <w:rFonts w:ascii="Calibri" w:hAnsi="Calibri" w:cs="Calibri"/>
          <w:sz w:val="22"/>
          <w:szCs w:val="22"/>
        </w:rPr>
        <w:t>Koszt dostawy ponosi Wykonawca w ramach wynagrodzenia za realizację dostawy.</w:t>
      </w:r>
    </w:p>
    <w:p w:rsidR="008011D0" w:rsidRPr="003850C5" w:rsidRDefault="008011D0" w:rsidP="008011D0">
      <w:pPr>
        <w:numPr>
          <w:ilvl w:val="3"/>
          <w:numId w:val="6"/>
        </w:numPr>
        <w:autoSpaceDE w:val="0"/>
        <w:autoSpaceDN w:val="0"/>
        <w:adjustRightInd w:val="0"/>
        <w:spacing w:after="240"/>
        <w:ind w:left="425" w:hanging="357"/>
        <w:jc w:val="both"/>
        <w:rPr>
          <w:rFonts w:ascii="Calibri" w:hAnsi="Calibri" w:cs="Calibri"/>
          <w:b/>
          <w:color w:val="000000"/>
          <w:sz w:val="22"/>
          <w:szCs w:val="22"/>
        </w:rPr>
      </w:pPr>
      <w:r>
        <w:rPr>
          <w:rFonts w:ascii="Calibri" w:hAnsi="Calibri" w:cs="Calibri"/>
          <w:sz w:val="22"/>
          <w:szCs w:val="22"/>
        </w:rPr>
        <w:t xml:space="preserve">Termin realizacji: do 5 dni od </w:t>
      </w:r>
      <w:r w:rsidRPr="003850C5">
        <w:rPr>
          <w:rFonts w:ascii="Calibri" w:hAnsi="Calibri" w:cs="Calibri"/>
          <w:sz w:val="22"/>
          <w:szCs w:val="22"/>
        </w:rPr>
        <w:t>daty zawarcia umowy</w:t>
      </w:r>
      <w:r>
        <w:rPr>
          <w:rFonts w:ascii="Calibri" w:hAnsi="Calibri" w:cs="Calibri"/>
          <w:sz w:val="22"/>
          <w:szCs w:val="22"/>
        </w:rPr>
        <w:t>.</w:t>
      </w:r>
      <w:r w:rsidRPr="00C45005">
        <w:rPr>
          <w:rFonts w:ascii="Calibri" w:hAnsi="Calibri" w:cs="Calibri"/>
          <w:sz w:val="22"/>
          <w:szCs w:val="22"/>
        </w:rPr>
        <w:t xml:space="preserve"> </w:t>
      </w:r>
    </w:p>
    <w:p w:rsidR="008011D0" w:rsidRDefault="008011D0" w:rsidP="008011D0">
      <w:pPr>
        <w:jc w:val="center"/>
        <w:rPr>
          <w:rFonts w:ascii="Arial" w:hAnsi="Arial" w:cs="Arial"/>
          <w:b/>
          <w:sz w:val="22"/>
          <w:szCs w:val="22"/>
        </w:rPr>
      </w:pPr>
      <w:r w:rsidRPr="004F76B2">
        <w:rPr>
          <w:rFonts w:ascii="Arial" w:hAnsi="Arial" w:cs="Arial"/>
          <w:b/>
          <w:sz w:val="22"/>
          <w:szCs w:val="22"/>
        </w:rPr>
        <w:t>Formularz cenowy</w:t>
      </w:r>
    </w:p>
    <w:p w:rsidR="008011D0" w:rsidRDefault="008011D0" w:rsidP="008011D0">
      <w:pPr>
        <w:rPr>
          <w:rFonts w:ascii="Arial" w:hAnsi="Arial" w:cs="Arial"/>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2829"/>
        <w:gridCol w:w="567"/>
        <w:gridCol w:w="672"/>
        <w:gridCol w:w="949"/>
        <w:gridCol w:w="1053"/>
        <w:gridCol w:w="667"/>
        <w:gridCol w:w="1087"/>
        <w:gridCol w:w="1290"/>
      </w:tblGrid>
      <w:tr w:rsidR="008011D0" w:rsidRPr="00DF3771" w:rsidTr="005C44D1">
        <w:tblPrEx>
          <w:tblCellMar>
            <w:top w:w="0" w:type="dxa"/>
            <w:bottom w:w="0" w:type="dxa"/>
          </w:tblCellMar>
        </w:tblPrEx>
        <w:trPr>
          <w:cantSplit/>
          <w:trHeight w:val="659"/>
        </w:trPr>
        <w:tc>
          <w:tcPr>
            <w:tcW w:w="502" w:type="dxa"/>
          </w:tcPr>
          <w:p w:rsidR="008011D0" w:rsidRPr="00DF3771" w:rsidRDefault="008011D0" w:rsidP="005C44D1">
            <w:pPr>
              <w:jc w:val="center"/>
              <w:rPr>
                <w:rFonts w:ascii="Calibri" w:hAnsi="Calibri" w:cs="Calibri"/>
                <w:b/>
                <w:sz w:val="22"/>
                <w:szCs w:val="22"/>
              </w:rPr>
            </w:pPr>
          </w:p>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Lp.</w:t>
            </w:r>
          </w:p>
        </w:tc>
        <w:tc>
          <w:tcPr>
            <w:tcW w:w="2829" w:type="dxa"/>
          </w:tcPr>
          <w:p w:rsidR="008011D0" w:rsidRPr="00DF3771" w:rsidRDefault="008011D0" w:rsidP="005C44D1">
            <w:pPr>
              <w:jc w:val="center"/>
              <w:rPr>
                <w:rFonts w:ascii="Calibri" w:hAnsi="Calibri" w:cs="Calibri"/>
                <w:b/>
                <w:sz w:val="22"/>
                <w:szCs w:val="22"/>
              </w:rPr>
            </w:pPr>
          </w:p>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Nazwa</w:t>
            </w:r>
          </w:p>
        </w:tc>
        <w:tc>
          <w:tcPr>
            <w:tcW w:w="567" w:type="dxa"/>
          </w:tcPr>
          <w:p w:rsidR="008011D0" w:rsidRPr="00DF3771" w:rsidRDefault="008011D0" w:rsidP="005C44D1">
            <w:pPr>
              <w:jc w:val="center"/>
              <w:rPr>
                <w:rFonts w:ascii="Calibri" w:hAnsi="Calibri" w:cs="Calibri"/>
                <w:b/>
                <w:sz w:val="22"/>
                <w:szCs w:val="22"/>
              </w:rPr>
            </w:pPr>
          </w:p>
          <w:p w:rsidR="008011D0" w:rsidRPr="00DF3771" w:rsidRDefault="008011D0" w:rsidP="005C44D1">
            <w:pPr>
              <w:ind w:right="-63"/>
              <w:jc w:val="center"/>
              <w:rPr>
                <w:rFonts w:ascii="Calibri" w:hAnsi="Calibri" w:cs="Calibri"/>
                <w:b/>
                <w:sz w:val="22"/>
                <w:szCs w:val="22"/>
              </w:rPr>
            </w:pPr>
            <w:r w:rsidRPr="00DF3771">
              <w:rPr>
                <w:rFonts w:ascii="Calibri" w:hAnsi="Calibri" w:cs="Calibri"/>
                <w:b/>
                <w:sz w:val="22"/>
                <w:szCs w:val="22"/>
              </w:rPr>
              <w:t>Jedn.</w:t>
            </w:r>
          </w:p>
        </w:tc>
        <w:tc>
          <w:tcPr>
            <w:tcW w:w="672" w:type="dxa"/>
          </w:tcPr>
          <w:p w:rsidR="008011D0" w:rsidRPr="00DF3771" w:rsidRDefault="008011D0" w:rsidP="005C44D1">
            <w:pPr>
              <w:jc w:val="center"/>
              <w:rPr>
                <w:rFonts w:ascii="Calibri" w:hAnsi="Calibri" w:cs="Calibri"/>
                <w:b/>
                <w:sz w:val="22"/>
                <w:szCs w:val="22"/>
              </w:rPr>
            </w:pPr>
          </w:p>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Ilość</w:t>
            </w:r>
          </w:p>
        </w:tc>
        <w:tc>
          <w:tcPr>
            <w:tcW w:w="949" w:type="dxa"/>
          </w:tcPr>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 xml:space="preserve">Cena netto za jedn. </w:t>
            </w:r>
          </w:p>
        </w:tc>
        <w:tc>
          <w:tcPr>
            <w:tcW w:w="1053" w:type="dxa"/>
          </w:tcPr>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Wartość</w:t>
            </w:r>
          </w:p>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Netto</w:t>
            </w:r>
          </w:p>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4x5</w:t>
            </w:r>
          </w:p>
        </w:tc>
        <w:tc>
          <w:tcPr>
            <w:tcW w:w="667" w:type="dxa"/>
          </w:tcPr>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 VAT</w:t>
            </w:r>
          </w:p>
          <w:p w:rsidR="008011D0" w:rsidRPr="00DF3771" w:rsidRDefault="008011D0" w:rsidP="005C44D1">
            <w:pPr>
              <w:jc w:val="center"/>
              <w:rPr>
                <w:rFonts w:ascii="Calibri" w:hAnsi="Calibri" w:cs="Calibri"/>
                <w:b/>
                <w:sz w:val="22"/>
                <w:szCs w:val="22"/>
              </w:rPr>
            </w:pPr>
          </w:p>
        </w:tc>
        <w:tc>
          <w:tcPr>
            <w:tcW w:w="1087" w:type="dxa"/>
          </w:tcPr>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Kwota</w:t>
            </w:r>
          </w:p>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VAT</w:t>
            </w:r>
          </w:p>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6x7</w:t>
            </w:r>
          </w:p>
        </w:tc>
        <w:tc>
          <w:tcPr>
            <w:tcW w:w="1290" w:type="dxa"/>
          </w:tcPr>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Wartość</w:t>
            </w:r>
          </w:p>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Brutto</w:t>
            </w:r>
          </w:p>
          <w:p w:rsidR="008011D0" w:rsidRPr="00DF3771" w:rsidRDefault="008011D0" w:rsidP="005C44D1">
            <w:pPr>
              <w:jc w:val="center"/>
              <w:rPr>
                <w:rFonts w:ascii="Calibri" w:hAnsi="Calibri" w:cs="Calibri"/>
                <w:b/>
                <w:sz w:val="22"/>
                <w:szCs w:val="22"/>
              </w:rPr>
            </w:pPr>
            <w:r w:rsidRPr="00DF3771">
              <w:rPr>
                <w:rFonts w:ascii="Calibri" w:hAnsi="Calibri" w:cs="Calibri"/>
                <w:b/>
                <w:sz w:val="22"/>
                <w:szCs w:val="22"/>
              </w:rPr>
              <w:t>6+8</w:t>
            </w:r>
          </w:p>
        </w:tc>
      </w:tr>
      <w:tr w:rsidR="008011D0" w:rsidRPr="00DF3771" w:rsidTr="005C44D1">
        <w:tblPrEx>
          <w:tblCellMar>
            <w:top w:w="0" w:type="dxa"/>
            <w:bottom w:w="0" w:type="dxa"/>
          </w:tblCellMar>
        </w:tblPrEx>
        <w:trPr>
          <w:cantSplit/>
          <w:trHeight w:val="196"/>
        </w:trPr>
        <w:tc>
          <w:tcPr>
            <w:tcW w:w="502" w:type="dxa"/>
          </w:tcPr>
          <w:p w:rsidR="008011D0" w:rsidRPr="00DF3771" w:rsidRDefault="008011D0" w:rsidP="005C44D1">
            <w:pPr>
              <w:jc w:val="center"/>
              <w:rPr>
                <w:rFonts w:ascii="Calibri" w:hAnsi="Calibri" w:cs="Calibri"/>
                <w:sz w:val="22"/>
                <w:szCs w:val="22"/>
              </w:rPr>
            </w:pPr>
            <w:r w:rsidRPr="00DF3771">
              <w:rPr>
                <w:rFonts w:ascii="Calibri" w:hAnsi="Calibri" w:cs="Calibri"/>
                <w:sz w:val="22"/>
                <w:szCs w:val="22"/>
              </w:rPr>
              <w:t>1</w:t>
            </w:r>
          </w:p>
        </w:tc>
        <w:tc>
          <w:tcPr>
            <w:tcW w:w="2829" w:type="dxa"/>
          </w:tcPr>
          <w:p w:rsidR="008011D0" w:rsidRPr="00DF3771" w:rsidRDefault="008011D0" w:rsidP="005C44D1">
            <w:pPr>
              <w:jc w:val="center"/>
              <w:rPr>
                <w:rFonts w:ascii="Calibri" w:hAnsi="Calibri" w:cs="Calibri"/>
                <w:sz w:val="22"/>
                <w:szCs w:val="22"/>
              </w:rPr>
            </w:pPr>
            <w:r w:rsidRPr="00DF3771">
              <w:rPr>
                <w:rFonts w:ascii="Calibri" w:hAnsi="Calibri" w:cs="Calibri"/>
                <w:sz w:val="22"/>
                <w:szCs w:val="22"/>
              </w:rPr>
              <w:t>2</w:t>
            </w:r>
          </w:p>
        </w:tc>
        <w:tc>
          <w:tcPr>
            <w:tcW w:w="567" w:type="dxa"/>
          </w:tcPr>
          <w:p w:rsidR="008011D0" w:rsidRPr="00DF3771" w:rsidRDefault="008011D0" w:rsidP="005C44D1">
            <w:pPr>
              <w:jc w:val="center"/>
              <w:rPr>
                <w:rFonts w:ascii="Calibri" w:hAnsi="Calibri" w:cs="Calibri"/>
                <w:sz w:val="22"/>
                <w:szCs w:val="22"/>
              </w:rPr>
            </w:pPr>
            <w:r w:rsidRPr="00DF3771">
              <w:rPr>
                <w:rFonts w:ascii="Calibri" w:hAnsi="Calibri" w:cs="Calibri"/>
                <w:sz w:val="22"/>
                <w:szCs w:val="22"/>
              </w:rPr>
              <w:t>3</w:t>
            </w:r>
          </w:p>
        </w:tc>
        <w:tc>
          <w:tcPr>
            <w:tcW w:w="672" w:type="dxa"/>
          </w:tcPr>
          <w:p w:rsidR="008011D0" w:rsidRPr="00DF3771" w:rsidRDefault="008011D0" w:rsidP="005C44D1">
            <w:pPr>
              <w:jc w:val="center"/>
              <w:rPr>
                <w:rFonts w:ascii="Calibri" w:hAnsi="Calibri" w:cs="Calibri"/>
                <w:sz w:val="22"/>
                <w:szCs w:val="22"/>
              </w:rPr>
            </w:pPr>
            <w:r w:rsidRPr="00DF3771">
              <w:rPr>
                <w:rFonts w:ascii="Calibri" w:hAnsi="Calibri" w:cs="Calibri"/>
                <w:sz w:val="22"/>
                <w:szCs w:val="22"/>
              </w:rPr>
              <w:t>4</w:t>
            </w:r>
          </w:p>
        </w:tc>
        <w:tc>
          <w:tcPr>
            <w:tcW w:w="949" w:type="dxa"/>
          </w:tcPr>
          <w:p w:rsidR="008011D0" w:rsidRPr="00DF3771" w:rsidRDefault="008011D0" w:rsidP="005C44D1">
            <w:pPr>
              <w:jc w:val="center"/>
              <w:rPr>
                <w:rFonts w:ascii="Calibri" w:hAnsi="Calibri" w:cs="Calibri"/>
                <w:sz w:val="22"/>
                <w:szCs w:val="22"/>
              </w:rPr>
            </w:pPr>
            <w:r w:rsidRPr="00DF3771">
              <w:rPr>
                <w:rFonts w:ascii="Calibri" w:hAnsi="Calibri" w:cs="Calibri"/>
                <w:sz w:val="22"/>
                <w:szCs w:val="22"/>
              </w:rPr>
              <w:t>5</w:t>
            </w:r>
          </w:p>
        </w:tc>
        <w:tc>
          <w:tcPr>
            <w:tcW w:w="1053" w:type="dxa"/>
          </w:tcPr>
          <w:p w:rsidR="008011D0" w:rsidRPr="00DF3771" w:rsidRDefault="008011D0" w:rsidP="005C44D1">
            <w:pPr>
              <w:jc w:val="center"/>
              <w:rPr>
                <w:rFonts w:ascii="Calibri" w:hAnsi="Calibri" w:cs="Calibri"/>
                <w:sz w:val="22"/>
                <w:szCs w:val="22"/>
              </w:rPr>
            </w:pPr>
            <w:r w:rsidRPr="00DF3771">
              <w:rPr>
                <w:rFonts w:ascii="Calibri" w:hAnsi="Calibri" w:cs="Calibri"/>
                <w:sz w:val="22"/>
                <w:szCs w:val="22"/>
              </w:rPr>
              <w:t>6</w:t>
            </w:r>
          </w:p>
        </w:tc>
        <w:tc>
          <w:tcPr>
            <w:tcW w:w="667" w:type="dxa"/>
          </w:tcPr>
          <w:p w:rsidR="008011D0" w:rsidRPr="00DF3771" w:rsidRDefault="008011D0" w:rsidP="005C44D1">
            <w:pPr>
              <w:jc w:val="center"/>
              <w:rPr>
                <w:rFonts w:ascii="Calibri" w:hAnsi="Calibri" w:cs="Calibri"/>
                <w:sz w:val="22"/>
                <w:szCs w:val="22"/>
              </w:rPr>
            </w:pPr>
            <w:r w:rsidRPr="00DF3771">
              <w:rPr>
                <w:rFonts w:ascii="Calibri" w:hAnsi="Calibri" w:cs="Calibri"/>
                <w:sz w:val="22"/>
                <w:szCs w:val="22"/>
              </w:rPr>
              <w:t>7</w:t>
            </w:r>
          </w:p>
        </w:tc>
        <w:tc>
          <w:tcPr>
            <w:tcW w:w="1087" w:type="dxa"/>
          </w:tcPr>
          <w:p w:rsidR="008011D0" w:rsidRPr="00DF3771" w:rsidRDefault="008011D0" w:rsidP="005C44D1">
            <w:pPr>
              <w:jc w:val="center"/>
              <w:rPr>
                <w:rFonts w:ascii="Calibri" w:hAnsi="Calibri" w:cs="Calibri"/>
                <w:sz w:val="22"/>
                <w:szCs w:val="22"/>
              </w:rPr>
            </w:pPr>
            <w:r w:rsidRPr="00DF3771">
              <w:rPr>
                <w:rFonts w:ascii="Calibri" w:hAnsi="Calibri" w:cs="Calibri"/>
                <w:sz w:val="22"/>
                <w:szCs w:val="22"/>
              </w:rPr>
              <w:t>8</w:t>
            </w:r>
          </w:p>
        </w:tc>
        <w:tc>
          <w:tcPr>
            <w:tcW w:w="1290" w:type="dxa"/>
          </w:tcPr>
          <w:p w:rsidR="008011D0" w:rsidRPr="00DF3771" w:rsidRDefault="008011D0" w:rsidP="005C44D1">
            <w:pPr>
              <w:jc w:val="center"/>
              <w:rPr>
                <w:rFonts w:ascii="Calibri" w:hAnsi="Calibri" w:cs="Calibri"/>
                <w:sz w:val="22"/>
                <w:szCs w:val="22"/>
              </w:rPr>
            </w:pPr>
            <w:r w:rsidRPr="00DF3771">
              <w:rPr>
                <w:rFonts w:ascii="Calibri" w:hAnsi="Calibri" w:cs="Calibri"/>
                <w:sz w:val="22"/>
                <w:szCs w:val="22"/>
              </w:rPr>
              <w:t>9</w:t>
            </w:r>
          </w:p>
        </w:tc>
      </w:tr>
      <w:tr w:rsidR="008011D0" w:rsidRPr="00DF3771" w:rsidTr="005C44D1">
        <w:tblPrEx>
          <w:tblCellMar>
            <w:top w:w="0" w:type="dxa"/>
            <w:bottom w:w="0" w:type="dxa"/>
          </w:tblCellMar>
        </w:tblPrEx>
        <w:trPr>
          <w:cantSplit/>
          <w:trHeight w:val="659"/>
        </w:trPr>
        <w:tc>
          <w:tcPr>
            <w:tcW w:w="502" w:type="dxa"/>
            <w:vAlign w:val="center"/>
          </w:tcPr>
          <w:p w:rsidR="008011D0" w:rsidRPr="00DF3771" w:rsidRDefault="008011D0" w:rsidP="005C44D1">
            <w:pPr>
              <w:rPr>
                <w:rFonts w:ascii="Calibri" w:hAnsi="Calibri" w:cs="Calibri"/>
                <w:sz w:val="22"/>
                <w:szCs w:val="22"/>
              </w:rPr>
            </w:pPr>
          </w:p>
        </w:tc>
        <w:tc>
          <w:tcPr>
            <w:tcW w:w="2829" w:type="dxa"/>
            <w:vAlign w:val="center"/>
          </w:tcPr>
          <w:p w:rsidR="008011D0" w:rsidRPr="00DF3771" w:rsidRDefault="008011D0" w:rsidP="005C44D1">
            <w:pPr>
              <w:rPr>
                <w:rFonts w:ascii="Calibri" w:hAnsi="Calibri" w:cs="Calibri"/>
                <w:sz w:val="22"/>
                <w:szCs w:val="22"/>
                <w:lang w:val="en-US"/>
              </w:rPr>
            </w:pPr>
            <w:r>
              <w:rPr>
                <w:rFonts w:ascii="Calibri" w:hAnsi="Calibri" w:cs="Calibri"/>
                <w:sz w:val="22"/>
                <w:szCs w:val="22"/>
                <w:lang w:val="en-US"/>
              </w:rPr>
              <w:t>Serwer o ściśle określonej konfiguracji ( zgodnej z OPZ )</w:t>
            </w:r>
          </w:p>
        </w:tc>
        <w:tc>
          <w:tcPr>
            <w:tcW w:w="567" w:type="dxa"/>
            <w:vAlign w:val="center"/>
          </w:tcPr>
          <w:p w:rsidR="008011D0" w:rsidRPr="00DF3771" w:rsidRDefault="008011D0" w:rsidP="005C44D1">
            <w:pPr>
              <w:jc w:val="center"/>
              <w:rPr>
                <w:rFonts w:ascii="Calibri" w:hAnsi="Calibri" w:cs="Calibri"/>
                <w:sz w:val="22"/>
                <w:szCs w:val="22"/>
                <w:lang w:val="en-US"/>
              </w:rPr>
            </w:pPr>
            <w:r w:rsidRPr="00DF3771">
              <w:rPr>
                <w:rFonts w:ascii="Calibri" w:hAnsi="Calibri" w:cs="Calibri"/>
                <w:sz w:val="22"/>
                <w:szCs w:val="22"/>
                <w:lang w:val="en-US"/>
              </w:rPr>
              <w:t>Szt.</w:t>
            </w:r>
          </w:p>
        </w:tc>
        <w:tc>
          <w:tcPr>
            <w:tcW w:w="672" w:type="dxa"/>
            <w:vAlign w:val="center"/>
          </w:tcPr>
          <w:p w:rsidR="008011D0" w:rsidRPr="00DF3771" w:rsidRDefault="008011D0" w:rsidP="005C44D1">
            <w:pPr>
              <w:jc w:val="center"/>
              <w:rPr>
                <w:rFonts w:ascii="Calibri" w:hAnsi="Calibri" w:cs="Calibri"/>
                <w:sz w:val="22"/>
                <w:szCs w:val="22"/>
                <w:lang w:val="en-US"/>
              </w:rPr>
            </w:pPr>
            <w:r>
              <w:rPr>
                <w:rFonts w:ascii="Calibri" w:hAnsi="Calibri" w:cs="Calibri"/>
                <w:sz w:val="22"/>
                <w:szCs w:val="22"/>
                <w:lang w:val="en-US"/>
              </w:rPr>
              <w:t>2</w:t>
            </w:r>
          </w:p>
        </w:tc>
        <w:tc>
          <w:tcPr>
            <w:tcW w:w="949" w:type="dxa"/>
            <w:vAlign w:val="center"/>
          </w:tcPr>
          <w:p w:rsidR="008011D0" w:rsidRPr="00DF3771" w:rsidRDefault="008011D0" w:rsidP="005C44D1">
            <w:pPr>
              <w:jc w:val="center"/>
              <w:rPr>
                <w:rFonts w:ascii="Calibri" w:hAnsi="Calibri" w:cs="Calibri"/>
                <w:sz w:val="22"/>
                <w:szCs w:val="22"/>
                <w:lang w:val="en-US"/>
              </w:rPr>
            </w:pPr>
          </w:p>
        </w:tc>
        <w:tc>
          <w:tcPr>
            <w:tcW w:w="1053" w:type="dxa"/>
            <w:vAlign w:val="center"/>
          </w:tcPr>
          <w:p w:rsidR="008011D0" w:rsidRPr="00DF3771" w:rsidRDefault="008011D0" w:rsidP="005C44D1">
            <w:pPr>
              <w:jc w:val="center"/>
              <w:rPr>
                <w:rFonts w:ascii="Calibri" w:hAnsi="Calibri" w:cs="Calibri"/>
                <w:sz w:val="22"/>
                <w:szCs w:val="22"/>
                <w:lang w:val="en-US"/>
              </w:rPr>
            </w:pPr>
          </w:p>
        </w:tc>
        <w:tc>
          <w:tcPr>
            <w:tcW w:w="667" w:type="dxa"/>
            <w:vAlign w:val="center"/>
          </w:tcPr>
          <w:p w:rsidR="008011D0" w:rsidRPr="00DF3771" w:rsidRDefault="008011D0" w:rsidP="005C44D1">
            <w:pPr>
              <w:jc w:val="center"/>
              <w:rPr>
                <w:rFonts w:ascii="Calibri" w:hAnsi="Calibri" w:cs="Calibri"/>
                <w:sz w:val="22"/>
                <w:szCs w:val="22"/>
                <w:lang w:val="en-US"/>
              </w:rPr>
            </w:pPr>
          </w:p>
        </w:tc>
        <w:tc>
          <w:tcPr>
            <w:tcW w:w="1087" w:type="dxa"/>
            <w:vAlign w:val="center"/>
          </w:tcPr>
          <w:p w:rsidR="008011D0" w:rsidRPr="00DF3771" w:rsidRDefault="008011D0" w:rsidP="005C44D1">
            <w:pPr>
              <w:jc w:val="center"/>
              <w:rPr>
                <w:rFonts w:ascii="Calibri" w:hAnsi="Calibri" w:cs="Calibri"/>
                <w:sz w:val="22"/>
                <w:szCs w:val="22"/>
                <w:lang w:val="en-US"/>
              </w:rPr>
            </w:pPr>
          </w:p>
        </w:tc>
        <w:tc>
          <w:tcPr>
            <w:tcW w:w="1290" w:type="dxa"/>
            <w:vAlign w:val="center"/>
          </w:tcPr>
          <w:p w:rsidR="008011D0" w:rsidRPr="00DF3771" w:rsidRDefault="008011D0" w:rsidP="005C44D1">
            <w:pPr>
              <w:rPr>
                <w:rFonts w:ascii="Calibri" w:hAnsi="Calibri" w:cs="Calibri"/>
                <w:sz w:val="22"/>
                <w:szCs w:val="22"/>
                <w:lang w:val="en-US"/>
              </w:rPr>
            </w:pPr>
          </w:p>
        </w:tc>
      </w:tr>
      <w:tr w:rsidR="008011D0" w:rsidRPr="00DF3771" w:rsidTr="005C44D1">
        <w:tblPrEx>
          <w:tblCellMar>
            <w:top w:w="0" w:type="dxa"/>
            <w:bottom w:w="0" w:type="dxa"/>
          </w:tblCellMar>
        </w:tblPrEx>
        <w:trPr>
          <w:cantSplit/>
          <w:trHeight w:val="455"/>
        </w:trPr>
        <w:tc>
          <w:tcPr>
            <w:tcW w:w="3898" w:type="dxa"/>
            <w:gridSpan w:val="3"/>
          </w:tcPr>
          <w:p w:rsidR="008011D0" w:rsidRPr="00DF3771" w:rsidRDefault="008011D0" w:rsidP="005C44D1">
            <w:pPr>
              <w:jc w:val="center"/>
              <w:rPr>
                <w:rFonts w:ascii="Calibri" w:hAnsi="Calibri" w:cs="Calibri"/>
                <w:sz w:val="22"/>
                <w:szCs w:val="22"/>
              </w:rPr>
            </w:pPr>
          </w:p>
        </w:tc>
        <w:tc>
          <w:tcPr>
            <w:tcW w:w="672" w:type="dxa"/>
          </w:tcPr>
          <w:p w:rsidR="008011D0" w:rsidRPr="00DF3771" w:rsidRDefault="008011D0" w:rsidP="005C44D1">
            <w:pPr>
              <w:rPr>
                <w:rFonts w:ascii="Calibri" w:hAnsi="Calibri" w:cs="Calibri"/>
                <w:sz w:val="22"/>
                <w:szCs w:val="22"/>
              </w:rPr>
            </w:pPr>
          </w:p>
        </w:tc>
        <w:tc>
          <w:tcPr>
            <w:tcW w:w="5046" w:type="dxa"/>
            <w:gridSpan w:val="5"/>
          </w:tcPr>
          <w:p w:rsidR="008011D0" w:rsidRPr="00DF3771" w:rsidRDefault="008011D0" w:rsidP="005C44D1">
            <w:pPr>
              <w:rPr>
                <w:rFonts w:ascii="Calibri" w:hAnsi="Calibri" w:cs="Calibri"/>
                <w:sz w:val="22"/>
                <w:szCs w:val="22"/>
              </w:rPr>
            </w:pPr>
            <w:r w:rsidRPr="00DF3771">
              <w:rPr>
                <w:rFonts w:ascii="Calibri" w:hAnsi="Calibri" w:cs="Calibri"/>
                <w:sz w:val="22"/>
                <w:szCs w:val="22"/>
              </w:rPr>
              <w:t>Słownie brutto:</w:t>
            </w:r>
            <w:r>
              <w:rPr>
                <w:rFonts w:ascii="Calibri" w:hAnsi="Calibri" w:cs="Calibri"/>
                <w:sz w:val="22"/>
                <w:szCs w:val="22"/>
              </w:rPr>
              <w:t xml:space="preserve"> ………………………………………………….……..</w:t>
            </w:r>
          </w:p>
          <w:p w:rsidR="008011D0" w:rsidRPr="00DF3771" w:rsidRDefault="008011D0" w:rsidP="005C44D1">
            <w:pPr>
              <w:rPr>
                <w:rFonts w:ascii="Calibri" w:hAnsi="Calibri" w:cs="Calibri"/>
                <w:sz w:val="22"/>
                <w:szCs w:val="22"/>
              </w:rPr>
            </w:pPr>
            <w:r w:rsidRPr="00DF3771">
              <w:rPr>
                <w:rFonts w:ascii="Calibri" w:hAnsi="Calibri" w:cs="Calibri"/>
                <w:sz w:val="22"/>
                <w:szCs w:val="22"/>
              </w:rPr>
              <w:t>…………………………………………………</w:t>
            </w:r>
            <w:r>
              <w:rPr>
                <w:rFonts w:ascii="Calibri" w:hAnsi="Calibri" w:cs="Calibri"/>
                <w:sz w:val="22"/>
                <w:szCs w:val="22"/>
              </w:rPr>
              <w:t>…………..</w:t>
            </w:r>
            <w:r w:rsidRPr="00DF3771">
              <w:rPr>
                <w:rFonts w:ascii="Calibri" w:hAnsi="Calibri" w:cs="Calibri"/>
                <w:sz w:val="22"/>
                <w:szCs w:val="22"/>
              </w:rPr>
              <w:t>………………… .</w:t>
            </w:r>
          </w:p>
        </w:tc>
      </w:tr>
    </w:tbl>
    <w:p w:rsidR="008011D0" w:rsidRPr="008E720A" w:rsidRDefault="008011D0" w:rsidP="008011D0">
      <w:pPr>
        <w:rPr>
          <w:rFonts w:ascii="Arial" w:hAnsi="Arial" w:cs="Arial"/>
          <w:b/>
          <w:sz w:val="16"/>
          <w:szCs w:val="16"/>
        </w:rPr>
      </w:pPr>
      <w:r w:rsidRPr="008E720A">
        <w:rPr>
          <w:rFonts w:ascii="Arial" w:hAnsi="Arial" w:cs="Arial"/>
          <w:b/>
          <w:sz w:val="16"/>
          <w:szCs w:val="16"/>
        </w:rPr>
        <w:t>Ceny należy podać z dokładnością do dwóch miejsc po przecinku.</w:t>
      </w:r>
    </w:p>
    <w:p w:rsidR="008011D0" w:rsidRPr="005F5BD8" w:rsidRDefault="008011D0" w:rsidP="008011D0">
      <w:pPr>
        <w:rPr>
          <w:rFonts w:ascii="Arial" w:hAnsi="Arial" w:cs="Arial"/>
          <w:sz w:val="22"/>
          <w:szCs w:val="22"/>
        </w:rPr>
      </w:pPr>
    </w:p>
    <w:p w:rsidR="008011D0" w:rsidRPr="005F5BD8" w:rsidRDefault="008011D0" w:rsidP="008011D0">
      <w:pPr>
        <w:rPr>
          <w:rFonts w:ascii="Arial" w:hAnsi="Arial" w:cs="Arial"/>
          <w:b/>
          <w:sz w:val="22"/>
          <w:szCs w:val="22"/>
        </w:rPr>
      </w:pPr>
    </w:p>
    <w:p w:rsidR="008011D0" w:rsidRPr="005F5BD8" w:rsidRDefault="008011D0" w:rsidP="008011D0">
      <w:pPr>
        <w:autoSpaceDE w:val="0"/>
        <w:autoSpaceDN w:val="0"/>
        <w:adjustRightInd w:val="0"/>
        <w:rPr>
          <w:sz w:val="16"/>
          <w:szCs w:val="16"/>
        </w:rPr>
      </w:pPr>
      <w:r w:rsidRPr="005F5BD8">
        <w:rPr>
          <w:sz w:val="16"/>
          <w:szCs w:val="16"/>
        </w:rPr>
        <w:t xml:space="preserve">……………... dnia ………………                               </w:t>
      </w:r>
    </w:p>
    <w:p w:rsidR="008011D0" w:rsidRPr="005F5BD8" w:rsidRDefault="008011D0" w:rsidP="008011D0">
      <w:pPr>
        <w:autoSpaceDE w:val="0"/>
        <w:autoSpaceDN w:val="0"/>
        <w:adjustRightInd w:val="0"/>
        <w:rPr>
          <w:sz w:val="16"/>
          <w:szCs w:val="16"/>
        </w:rPr>
      </w:pPr>
      <w:r w:rsidRPr="005F5BD8">
        <w:rPr>
          <w:sz w:val="16"/>
          <w:szCs w:val="16"/>
        </w:rPr>
        <w:t xml:space="preserve">                                                                                                                                       ............................................................... </w:t>
      </w:r>
    </w:p>
    <w:p w:rsidR="008011D0" w:rsidRPr="005F5BD8" w:rsidRDefault="008011D0" w:rsidP="008011D0">
      <w:pPr>
        <w:ind w:left="2124" w:firstLine="708"/>
        <w:rPr>
          <w:sz w:val="16"/>
          <w:szCs w:val="16"/>
        </w:rPr>
      </w:pPr>
      <w:r w:rsidRPr="005F5BD8">
        <w:rPr>
          <w:sz w:val="16"/>
          <w:szCs w:val="16"/>
        </w:rPr>
        <w:t xml:space="preserve">                                                               Podpisy osoby uprawnionej do składania  </w:t>
      </w:r>
    </w:p>
    <w:p w:rsidR="008011D0" w:rsidRPr="005F5BD8" w:rsidRDefault="008011D0" w:rsidP="008011D0">
      <w:pPr>
        <w:rPr>
          <w:sz w:val="16"/>
          <w:szCs w:val="16"/>
        </w:rPr>
      </w:pPr>
      <w:r w:rsidRPr="005F5BD8">
        <w:rPr>
          <w:b/>
          <w:bCs/>
          <w:sz w:val="16"/>
          <w:szCs w:val="16"/>
        </w:rPr>
        <w:t xml:space="preserve">                                                                                                                                     </w:t>
      </w:r>
      <w:r w:rsidRPr="005F5BD8">
        <w:rPr>
          <w:sz w:val="16"/>
          <w:szCs w:val="16"/>
        </w:rPr>
        <w:t>oświadczeń woli w imieniu Wykonawcy</w:t>
      </w:r>
    </w:p>
    <w:p w:rsidR="008011D0" w:rsidRPr="009D66E1" w:rsidRDefault="008011D0" w:rsidP="008011D0">
      <w:pPr>
        <w:rPr>
          <w:rFonts w:ascii="Arial" w:hAnsi="Arial" w:cs="Arial"/>
          <w:sz w:val="22"/>
          <w:szCs w:val="22"/>
        </w:rPr>
      </w:pPr>
    </w:p>
    <w:p w:rsidR="000E462C" w:rsidRDefault="000E462C">
      <w:bookmarkStart w:id="0" w:name="_GoBack"/>
      <w:bookmarkEnd w:id="0"/>
    </w:p>
    <w:sectPr w:rsidR="000E46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1D0" w:rsidRDefault="008011D0" w:rsidP="008011D0">
      <w:r>
        <w:separator/>
      </w:r>
    </w:p>
  </w:endnote>
  <w:endnote w:type="continuationSeparator" w:id="0">
    <w:p w:rsidR="008011D0" w:rsidRDefault="008011D0" w:rsidP="0080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D0" w:rsidRDefault="008011D0" w:rsidP="004D62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8011D0" w:rsidRPr="00EE16F6" w:rsidRDefault="008011D0" w:rsidP="00B80574">
    <w:pPr>
      <w:pStyle w:val="Stopka"/>
      <w:ind w:right="360"/>
      <w:rPr>
        <w:sz w:val="20"/>
        <w:szCs w:val="20"/>
      </w:rPr>
    </w:pPr>
    <w:r>
      <w:rPr>
        <w:sz w:val="20"/>
        <w:szCs w:val="20"/>
      </w:rPr>
      <w:t>DZ/23/21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D0" w:rsidRDefault="008011D0" w:rsidP="00A850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rsidR="008011D0" w:rsidRPr="00826E50" w:rsidRDefault="008011D0" w:rsidP="00CA29AE">
    <w:pPr>
      <w:pStyle w:val="Stopka"/>
      <w:ind w:right="360"/>
      <w:rPr>
        <w:sz w:val="20"/>
        <w:szCs w:val="20"/>
      </w:rPr>
    </w:pPr>
    <w:r>
      <w:rPr>
        <w:sz w:val="20"/>
        <w:szCs w:val="20"/>
      </w:rPr>
      <w:t>DZ/23/21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1D0" w:rsidRDefault="008011D0" w:rsidP="008011D0">
      <w:r>
        <w:separator/>
      </w:r>
    </w:p>
  </w:footnote>
  <w:footnote w:type="continuationSeparator" w:id="0">
    <w:p w:rsidR="008011D0" w:rsidRDefault="008011D0" w:rsidP="008011D0">
      <w:r>
        <w:continuationSeparator/>
      </w:r>
    </w:p>
  </w:footnote>
  <w:footnote w:id="1">
    <w:p w:rsidR="008011D0" w:rsidRDefault="008011D0" w:rsidP="008011D0">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8011D0" w:rsidRPr="00F23818" w:rsidRDefault="008011D0" w:rsidP="008011D0">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8011D0" w:rsidRPr="00F23818" w:rsidRDefault="008011D0" w:rsidP="008011D0">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D0" w:rsidRPr="00CA1C9A" w:rsidRDefault="008011D0" w:rsidP="00B80574">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D0" w:rsidRPr="004742A7" w:rsidRDefault="008011D0" w:rsidP="003D606A">
    <w:pPr>
      <w:pStyle w:val="Podstawowy"/>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2791"/>
    <w:multiLevelType w:val="hybridMultilevel"/>
    <w:tmpl w:val="A1AA65E0"/>
    <w:lvl w:ilvl="0" w:tplc="A9AA670A">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9E2223D6">
      <w:start w:val="1"/>
      <w:numFmt w:val="decimal"/>
      <w:lvlText w:val="%4."/>
      <w:lvlJc w:val="left"/>
      <w:pPr>
        <w:ind w:left="4500" w:hanging="360"/>
      </w:pPr>
      <w:rPr>
        <w:b w:val="0"/>
      </w:r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 w15:restartNumberingAfterBreak="0">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C9777A"/>
    <w:multiLevelType w:val="singleLevel"/>
    <w:tmpl w:val="00000000"/>
    <w:lvl w:ilvl="0">
      <w:start w:val="1"/>
      <w:numFmt w:val="bullet"/>
      <w:lvlText w:val="Ÿ"/>
      <w:legacy w:legacy="1" w:legacySpace="0" w:legacyIndent="360"/>
      <w:lvlJc w:val="left"/>
      <w:pPr>
        <w:ind w:left="360" w:hanging="360"/>
      </w:pPr>
      <w:rPr>
        <w:rFonts w:ascii="Wingdings" w:hAnsi="Wingdings" w:hint="default"/>
      </w:rPr>
    </w:lvl>
  </w:abstractNum>
  <w:abstractNum w:abstractNumId="3"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25D4B22"/>
    <w:multiLevelType w:val="hybridMultilevel"/>
    <w:tmpl w:val="38A0DA3E"/>
    <w:lvl w:ilvl="0" w:tplc="FFFFFFFF">
      <w:start w:val="1"/>
      <w:numFmt w:val="lowerLetter"/>
      <w:lvlText w:val="%1)"/>
      <w:lvlJc w:val="left"/>
      <w:pPr>
        <w:tabs>
          <w:tab w:val="num" w:pos="234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7A864A5"/>
    <w:multiLevelType w:val="hybridMultilevel"/>
    <w:tmpl w:val="C8F04900"/>
    <w:lvl w:ilvl="0" w:tplc="0415000F">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84A371D"/>
    <w:multiLevelType w:val="singleLevel"/>
    <w:tmpl w:val="00000000"/>
    <w:lvl w:ilvl="0">
      <w:start w:val="1"/>
      <w:numFmt w:val="bullet"/>
      <w:lvlText w:val="Ÿ"/>
      <w:legacy w:legacy="1" w:legacySpace="0" w:legacyIndent="360"/>
      <w:lvlJc w:val="left"/>
      <w:pPr>
        <w:ind w:left="360" w:hanging="360"/>
      </w:pPr>
      <w:rPr>
        <w:rFonts w:ascii="Wingdings" w:hAnsi="Wingdings" w:hint="default"/>
      </w:rPr>
    </w:lvl>
  </w:abstractNum>
  <w:abstractNum w:abstractNumId="9"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7"/>
  </w:num>
  <w:num w:numId="2">
    <w:abstractNumId w:val="5"/>
  </w:num>
  <w:num w:numId="3">
    <w:abstractNumId w:val="6"/>
  </w:num>
  <w:num w:numId="4">
    <w:abstractNumId w:val="9"/>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D0"/>
    <w:rsid w:val="000E462C"/>
    <w:rsid w:val="00801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F0584-F712-43E4-A607-845DE294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11D0"/>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8011D0"/>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8011D0"/>
    <w:pPr>
      <w:keepNext/>
      <w:jc w:val="center"/>
      <w:outlineLvl w:val="4"/>
    </w:pPr>
    <w:rPr>
      <w:rFonts w:ascii="Arial" w:hAnsi="Arial"/>
      <w:b/>
      <w:bCs/>
      <w:sz w:val="28"/>
    </w:rPr>
  </w:style>
  <w:style w:type="paragraph" w:styleId="Nagwek6">
    <w:name w:val="heading 6"/>
    <w:basedOn w:val="Normalny"/>
    <w:next w:val="Normalny"/>
    <w:link w:val="Nagwek6Znak"/>
    <w:qFormat/>
    <w:rsid w:val="008011D0"/>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8011D0"/>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8011D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8011D0"/>
    <w:rPr>
      <w:rFonts w:ascii="Arial" w:eastAsia="Times New Roman" w:hAnsi="Arial" w:cs="Times New Roman"/>
      <w:b/>
      <w:bCs/>
      <w:sz w:val="24"/>
      <w:szCs w:val="24"/>
      <w:lang w:eastAsia="pl-PL"/>
    </w:rPr>
  </w:style>
  <w:style w:type="paragraph" w:styleId="Stopka">
    <w:name w:val="footer"/>
    <w:basedOn w:val="Normalny"/>
    <w:link w:val="StopkaZnak"/>
    <w:rsid w:val="008011D0"/>
    <w:pPr>
      <w:tabs>
        <w:tab w:val="center" w:pos="4536"/>
        <w:tab w:val="right" w:pos="9072"/>
      </w:tabs>
    </w:pPr>
  </w:style>
  <w:style w:type="character" w:customStyle="1" w:styleId="StopkaZnak">
    <w:name w:val="Stopka Znak"/>
    <w:basedOn w:val="Domylnaczcionkaakapitu"/>
    <w:link w:val="Stopka"/>
    <w:rsid w:val="008011D0"/>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8011D0"/>
    <w:rPr>
      <w:vertAlign w:val="superscript"/>
    </w:rPr>
  </w:style>
  <w:style w:type="paragraph" w:styleId="Tekstpodstawowy2">
    <w:name w:val="Body Text 2"/>
    <w:basedOn w:val="Normalny"/>
    <w:link w:val="Tekstpodstawowy2Znak1"/>
    <w:rsid w:val="008011D0"/>
    <w:pPr>
      <w:jc w:val="both"/>
    </w:pPr>
    <w:rPr>
      <w:rFonts w:ascii="Arial" w:hAnsi="Arial" w:cs="Arial"/>
    </w:rPr>
  </w:style>
  <w:style w:type="character" w:customStyle="1" w:styleId="Tekstpodstawowy2Znak">
    <w:name w:val="Tekst podstawowy 2 Znak"/>
    <w:basedOn w:val="Domylnaczcionkaakapitu"/>
    <w:uiPriority w:val="99"/>
    <w:semiHidden/>
    <w:rsid w:val="008011D0"/>
    <w:rPr>
      <w:rFonts w:ascii="Times New Roman" w:eastAsia="Times New Roman" w:hAnsi="Times New Roman" w:cs="Times New Roman"/>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8011D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8011D0"/>
    <w:rPr>
      <w:rFonts w:ascii="Arial" w:eastAsia="Times New Roman" w:hAnsi="Arial" w:cs="Arial"/>
      <w:b/>
      <w:bCs/>
      <w:i/>
      <w:iCs/>
      <w:sz w:val="24"/>
      <w:szCs w:val="24"/>
      <w:lang w:eastAsia="pl-PL"/>
    </w:rPr>
  </w:style>
  <w:style w:type="paragraph" w:styleId="Tekstprzypisudolnego">
    <w:name w:val="footnote text"/>
    <w:aliases w:val="Tekst przypisu,Tekst przypisu Znak,Tekst przypisu Znak Znak Znak Znak"/>
    <w:basedOn w:val="Normalny"/>
    <w:link w:val="TekstprzypisudolnegoZnak"/>
    <w:semiHidden/>
    <w:rsid w:val="008011D0"/>
    <w:rPr>
      <w:sz w:val="20"/>
      <w:szCs w:val="20"/>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8011D0"/>
    <w:rPr>
      <w:rFonts w:ascii="Times New Roman" w:eastAsia="Times New Roman" w:hAnsi="Times New Roman" w:cs="Times New Roman"/>
      <w:sz w:val="20"/>
      <w:szCs w:val="20"/>
      <w:lang w:eastAsia="pl-PL"/>
    </w:rPr>
  </w:style>
  <w:style w:type="character" w:styleId="Numerstrony">
    <w:name w:val="page number"/>
    <w:basedOn w:val="Domylnaczcionkaakapitu"/>
    <w:rsid w:val="008011D0"/>
  </w:style>
  <w:style w:type="paragraph" w:styleId="Tekstpodstawowywcity3">
    <w:name w:val="Body Text Indent 3"/>
    <w:basedOn w:val="Normalny"/>
    <w:link w:val="Tekstpodstawowywcity3Znak"/>
    <w:rsid w:val="008011D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8011D0"/>
    <w:rPr>
      <w:rFonts w:ascii="Arial" w:eastAsia="Times New Roman" w:hAnsi="Arial" w:cs="Times New Roman"/>
      <w:sz w:val="24"/>
      <w:szCs w:val="24"/>
      <w:lang w:eastAsia="pl-PL"/>
    </w:rPr>
  </w:style>
  <w:style w:type="paragraph" w:customStyle="1" w:styleId="Podstawowy">
    <w:name w:val="Podstawowy"/>
    <w:basedOn w:val="Normalny"/>
    <w:rsid w:val="008011D0"/>
    <w:pPr>
      <w:jc w:val="both"/>
    </w:pPr>
    <w:rPr>
      <w:rFonts w:ascii="Arial" w:hAnsi="Arial"/>
      <w:sz w:val="22"/>
    </w:rPr>
  </w:style>
  <w:style w:type="character" w:customStyle="1" w:styleId="Tekstpodstawowy2Znak1">
    <w:name w:val="Tekst podstawowy 2 Znak1"/>
    <w:link w:val="Tekstpodstawowy2"/>
    <w:rsid w:val="008011D0"/>
    <w:rPr>
      <w:rFonts w:ascii="Arial" w:eastAsia="Times New Roman" w:hAnsi="Arial" w:cs="Arial"/>
      <w:sz w:val="24"/>
      <w:szCs w:val="24"/>
      <w:lang w:eastAsia="pl-PL"/>
    </w:rPr>
  </w:style>
  <w:style w:type="paragraph" w:customStyle="1" w:styleId="Default">
    <w:name w:val="Default"/>
    <w:uiPriority w:val="99"/>
    <w:rsid w:val="008011D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8011D0"/>
    <w:pPr>
      <w:suppressAutoHyphen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3058</Words>
  <Characters>18348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2021-03-16T07:28:00Z</dcterms:created>
  <dcterms:modified xsi:type="dcterms:W3CDTF">2021-03-16T07:29:00Z</dcterms:modified>
</cp:coreProperties>
</file>