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BD" w:rsidRPr="003D606A" w:rsidRDefault="00C764BD" w:rsidP="00C764BD">
      <w:pPr>
        <w:rPr>
          <w:b/>
          <w:sz w:val="28"/>
          <w:szCs w:val="28"/>
        </w:rPr>
      </w:pPr>
      <w:r w:rsidRPr="003D606A">
        <w:rPr>
          <w:b/>
          <w:sz w:val="28"/>
          <w:szCs w:val="28"/>
        </w:rPr>
        <w:t xml:space="preserve">Załącznik nr 1 – Wzór Formularza Oferty </w:t>
      </w:r>
    </w:p>
    <w:p w:rsidR="00C764BD" w:rsidRPr="009E627C" w:rsidRDefault="00C764BD" w:rsidP="00C764BD">
      <w:pPr>
        <w:ind w:left="2160"/>
        <w:rPr>
          <w:b/>
        </w:rPr>
      </w:pPr>
      <w:r w:rsidRPr="009E627C">
        <w:rPr>
          <w:b/>
        </w:rPr>
        <w:t>(w przypadku oferty wspólnej składają łącznie wszyscy Partnerzy)</w:t>
      </w:r>
    </w:p>
    <w:p w:rsidR="00C764BD" w:rsidRPr="009E627C" w:rsidRDefault="00C764BD" w:rsidP="00C764BD">
      <w:pPr>
        <w:rPr>
          <w:b/>
          <w:sz w:val="28"/>
        </w:rPr>
      </w:pPr>
    </w:p>
    <w:p w:rsidR="00C764BD" w:rsidRPr="003D606A" w:rsidRDefault="00C764BD" w:rsidP="00C764BD">
      <w:pPr>
        <w:pStyle w:val="Nagwek5"/>
        <w:rPr>
          <w:rFonts w:ascii="Times New Roman" w:hAnsi="Times New Roman"/>
        </w:rPr>
      </w:pPr>
      <w:r w:rsidRPr="003D606A">
        <w:rPr>
          <w:rFonts w:ascii="Times New Roman" w:hAnsi="Times New Roman"/>
        </w:rPr>
        <w:t>FORMULARZ OFERTY</w:t>
      </w:r>
    </w:p>
    <w:p w:rsidR="00C764BD" w:rsidRPr="00EC6602" w:rsidRDefault="00C764BD" w:rsidP="00C764BD">
      <w:pPr>
        <w:pStyle w:val="Nagwek5"/>
        <w:rPr>
          <w:rFonts w:ascii="Times New Roman" w:hAnsi="Times New Roman"/>
        </w:rPr>
      </w:pPr>
      <w:r w:rsidRPr="003D606A">
        <w:rPr>
          <w:rFonts w:ascii="Times New Roman" w:hAnsi="Times New Roman"/>
        </w:rPr>
        <w:t xml:space="preserve">DLA PRZETARGU </w:t>
      </w:r>
      <w:r w:rsidRPr="00EC6602">
        <w:rPr>
          <w:rFonts w:ascii="Times New Roman" w:hAnsi="Times New Roman"/>
        </w:rPr>
        <w:t>NIEOGRANICZ</w:t>
      </w:r>
      <w:r w:rsidRPr="00EC6602">
        <w:rPr>
          <w:rFonts w:ascii="Times New Roman" w:hAnsi="Times New Roman"/>
        </w:rPr>
        <w:t>O</w:t>
      </w:r>
      <w:r w:rsidRPr="00EC6602">
        <w:rPr>
          <w:rFonts w:ascii="Times New Roman" w:hAnsi="Times New Roman"/>
        </w:rPr>
        <w:t xml:space="preserve">NEGO </w:t>
      </w:r>
      <w:r w:rsidRPr="00EC6602">
        <w:rPr>
          <w:rFonts w:ascii="Times New Roman" w:hAnsi="Times New Roman"/>
          <w:b w:val="0"/>
        </w:rPr>
        <w:t>pn</w:t>
      </w:r>
      <w:r>
        <w:rPr>
          <w:rFonts w:ascii="Times New Roman" w:hAnsi="Times New Roman"/>
          <w:b w:val="0"/>
        </w:rPr>
        <w:t>.</w:t>
      </w:r>
      <w:r w:rsidRPr="00EC6602">
        <w:rPr>
          <w:rFonts w:ascii="Times New Roman" w:hAnsi="Times New Roman"/>
          <w:b w:val="0"/>
        </w:rPr>
        <w:t>:</w:t>
      </w:r>
    </w:p>
    <w:p w:rsidR="00C764BD" w:rsidRPr="00EC6602" w:rsidRDefault="00C764BD" w:rsidP="00C764BD">
      <w:pPr>
        <w:pStyle w:val="Podstawowy"/>
        <w:jc w:val="center"/>
        <w:rPr>
          <w:b/>
          <w:sz w:val="16"/>
          <w:szCs w:val="16"/>
        </w:rPr>
      </w:pPr>
    </w:p>
    <w:p w:rsidR="00C764BD" w:rsidRDefault="00C764BD" w:rsidP="00C764BD">
      <w:pPr>
        <w:pStyle w:val="Tekstpodstawowywcity3"/>
        <w:jc w:val="center"/>
        <w:rPr>
          <w:rFonts w:cs="Arial"/>
          <w:b/>
        </w:rPr>
      </w:pPr>
      <w:r>
        <w:rPr>
          <w:rFonts w:cs="Arial"/>
          <w:b/>
        </w:rPr>
        <w:t>Zakup rozwiązania UTM klasy Next generation Firewall oraz przedłużenie                 licencji oprogramowania ESET Endpoint Antywirus</w:t>
      </w:r>
    </w:p>
    <w:p w:rsidR="00C764BD" w:rsidRDefault="00C764BD" w:rsidP="00C764BD">
      <w:pPr>
        <w:pStyle w:val="Tekstpodstawowywcity3"/>
        <w:jc w:val="center"/>
        <w:rPr>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C764BD" w:rsidRPr="009E627C" w:rsidTr="00093854">
        <w:tblPrEx>
          <w:tblCellMar>
            <w:top w:w="0" w:type="dxa"/>
            <w:bottom w:w="0" w:type="dxa"/>
          </w:tblCellMar>
        </w:tblPrEx>
        <w:tc>
          <w:tcPr>
            <w:tcW w:w="6550" w:type="dxa"/>
          </w:tcPr>
          <w:p w:rsidR="00C764BD" w:rsidRPr="009E627C" w:rsidRDefault="00C764BD" w:rsidP="00093854">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C764BD" w:rsidRPr="009E627C" w:rsidRDefault="00C764BD" w:rsidP="00093854">
            <w:pPr>
              <w:rPr>
                <w:b/>
                <w:i/>
                <w:color w:val="FF0000"/>
              </w:rPr>
            </w:pPr>
            <w:r>
              <w:rPr>
                <w:b/>
              </w:rPr>
              <w:t>DZ/14/2021</w:t>
            </w:r>
          </w:p>
        </w:tc>
      </w:tr>
    </w:tbl>
    <w:p w:rsidR="00C764BD" w:rsidRPr="009E627C" w:rsidRDefault="00C764BD" w:rsidP="00C764BD">
      <w:pPr>
        <w:rPr>
          <w:b/>
        </w:rPr>
      </w:pPr>
    </w:p>
    <w:p w:rsidR="00C764BD" w:rsidRPr="009E627C" w:rsidRDefault="00C764BD" w:rsidP="00C764BD">
      <w:pPr>
        <w:rPr>
          <w:b/>
        </w:rPr>
      </w:pPr>
      <w:r w:rsidRPr="009E627C">
        <w:rPr>
          <w:b/>
        </w:rPr>
        <w:t>1. ZAMAWIAJĄCY:</w:t>
      </w:r>
    </w:p>
    <w:p w:rsidR="00C764BD" w:rsidRPr="009E627C" w:rsidRDefault="00C764BD" w:rsidP="00C764BD">
      <w:pPr>
        <w:rPr>
          <w:b/>
        </w:rPr>
      </w:pPr>
    </w:p>
    <w:p w:rsidR="00C764BD" w:rsidRPr="009E627C" w:rsidRDefault="00C764BD" w:rsidP="00C764BD">
      <w:pPr>
        <w:rPr>
          <w:b/>
        </w:rPr>
      </w:pPr>
      <w:r w:rsidRPr="009E627C">
        <w:rPr>
          <w:b/>
        </w:rPr>
        <w:t>WODOCIĄGI MIE</w:t>
      </w:r>
      <w:r w:rsidRPr="009E627C">
        <w:rPr>
          <w:b/>
        </w:rPr>
        <w:t>J</w:t>
      </w:r>
      <w:r w:rsidRPr="009E627C">
        <w:rPr>
          <w:b/>
        </w:rPr>
        <w:t>SKIE w Radomiu Sp. z o.o., ul. Filtrowa 4, 26-600 Radom</w:t>
      </w:r>
    </w:p>
    <w:p w:rsidR="00C764BD" w:rsidRPr="009E627C" w:rsidRDefault="00C764BD" w:rsidP="00C764BD">
      <w:pPr>
        <w:rPr>
          <w:b/>
        </w:rPr>
      </w:pPr>
    </w:p>
    <w:p w:rsidR="00C764BD" w:rsidRPr="009E627C" w:rsidRDefault="00C764BD" w:rsidP="00C764BD">
      <w:pPr>
        <w:pStyle w:val="Tekstpodstawowy2"/>
        <w:rPr>
          <w:rFonts w:ascii="Times New Roman" w:hAnsi="Times New Roman" w:cs="Times New Roman"/>
          <w:b/>
        </w:rPr>
      </w:pPr>
      <w:r w:rsidRPr="009E627C">
        <w:rPr>
          <w:rFonts w:ascii="Times New Roman" w:hAnsi="Times New Roman" w:cs="Times New Roman"/>
          <w:b/>
        </w:rPr>
        <w:t>2. WYKONAWCA:</w:t>
      </w:r>
    </w:p>
    <w:p w:rsidR="00C764BD" w:rsidRPr="009E627C" w:rsidRDefault="00C764BD" w:rsidP="00C764BD">
      <w:pPr>
        <w:pStyle w:val="Tekstpodstawowy2"/>
        <w:rPr>
          <w:rFonts w:ascii="Times New Roman" w:hAnsi="Times New Roman" w:cs="Times New Roman"/>
          <w:b/>
        </w:rPr>
      </w:pPr>
    </w:p>
    <w:p w:rsidR="00C764BD" w:rsidRPr="00742266" w:rsidRDefault="00C764BD" w:rsidP="00C764BD">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764BD" w:rsidRPr="009E627C" w:rsidTr="00093854">
        <w:tblPrEx>
          <w:tblCellMar>
            <w:top w:w="0" w:type="dxa"/>
            <w:bottom w:w="0" w:type="dxa"/>
          </w:tblCellMar>
        </w:tblPrEx>
        <w:trPr>
          <w:cantSplit/>
        </w:trPr>
        <w:tc>
          <w:tcPr>
            <w:tcW w:w="610" w:type="dxa"/>
          </w:tcPr>
          <w:p w:rsidR="00C764BD" w:rsidRPr="009E627C" w:rsidRDefault="00C764BD" w:rsidP="00093854">
            <w:pPr>
              <w:jc w:val="both"/>
              <w:rPr>
                <w:b/>
              </w:rPr>
            </w:pPr>
            <w:r w:rsidRPr="009E627C">
              <w:rPr>
                <w:b/>
              </w:rPr>
              <w:t>L.p.</w:t>
            </w:r>
          </w:p>
        </w:tc>
        <w:tc>
          <w:tcPr>
            <w:tcW w:w="6120" w:type="dxa"/>
          </w:tcPr>
          <w:p w:rsidR="00C764BD" w:rsidRPr="009E627C" w:rsidRDefault="00C764BD" w:rsidP="00093854">
            <w:pPr>
              <w:jc w:val="center"/>
              <w:rPr>
                <w:b/>
              </w:rPr>
            </w:pPr>
            <w:r w:rsidRPr="009E627C">
              <w:rPr>
                <w:b/>
              </w:rPr>
              <w:t>Nazwa(y) Wykonawcy(ów)</w:t>
            </w:r>
          </w:p>
        </w:tc>
        <w:tc>
          <w:tcPr>
            <w:tcW w:w="2482" w:type="dxa"/>
          </w:tcPr>
          <w:p w:rsidR="00C764BD" w:rsidRPr="009E627C" w:rsidRDefault="00C764BD" w:rsidP="00093854">
            <w:pPr>
              <w:jc w:val="center"/>
              <w:rPr>
                <w:b/>
              </w:rPr>
            </w:pPr>
            <w:r w:rsidRPr="009E627C">
              <w:rPr>
                <w:b/>
              </w:rPr>
              <w:t xml:space="preserve">Adres(y) </w:t>
            </w:r>
          </w:p>
          <w:p w:rsidR="00C764BD" w:rsidRPr="009E627C" w:rsidRDefault="00C764BD" w:rsidP="00093854">
            <w:pPr>
              <w:jc w:val="center"/>
              <w:rPr>
                <w:b/>
              </w:rPr>
            </w:pPr>
            <w:r w:rsidRPr="009E627C">
              <w:rPr>
                <w:b/>
              </w:rPr>
              <w:t>Wykona</w:t>
            </w:r>
            <w:r w:rsidRPr="009E627C">
              <w:rPr>
                <w:b/>
              </w:rPr>
              <w:t>w</w:t>
            </w:r>
            <w:r w:rsidRPr="009E627C">
              <w:rPr>
                <w:b/>
              </w:rPr>
              <w:t>cy(ów)</w:t>
            </w:r>
          </w:p>
        </w:tc>
      </w:tr>
      <w:tr w:rsidR="00C764BD" w:rsidRPr="009E627C" w:rsidTr="00093854">
        <w:tblPrEx>
          <w:tblCellMar>
            <w:top w:w="0" w:type="dxa"/>
            <w:bottom w:w="0" w:type="dxa"/>
          </w:tblCellMar>
        </w:tblPrEx>
        <w:trPr>
          <w:cantSplit/>
        </w:trPr>
        <w:tc>
          <w:tcPr>
            <w:tcW w:w="610" w:type="dxa"/>
          </w:tcPr>
          <w:p w:rsidR="00C764BD" w:rsidRPr="009E627C" w:rsidRDefault="00C764BD" w:rsidP="00093854">
            <w:pPr>
              <w:jc w:val="both"/>
              <w:rPr>
                <w:b/>
                <w:lang w:val="de-DE"/>
              </w:rPr>
            </w:pPr>
          </w:p>
        </w:tc>
        <w:tc>
          <w:tcPr>
            <w:tcW w:w="6120" w:type="dxa"/>
          </w:tcPr>
          <w:p w:rsidR="00C764BD" w:rsidRPr="009E627C" w:rsidRDefault="00C764BD" w:rsidP="00093854">
            <w:pPr>
              <w:jc w:val="both"/>
              <w:rPr>
                <w:b/>
                <w:lang w:val="de-DE"/>
              </w:rPr>
            </w:pPr>
          </w:p>
        </w:tc>
        <w:tc>
          <w:tcPr>
            <w:tcW w:w="2482" w:type="dxa"/>
          </w:tcPr>
          <w:p w:rsidR="00C764BD" w:rsidRPr="009E627C" w:rsidRDefault="00C764BD" w:rsidP="00093854">
            <w:pPr>
              <w:jc w:val="both"/>
              <w:rPr>
                <w:b/>
                <w:lang w:val="de-DE"/>
              </w:rPr>
            </w:pPr>
          </w:p>
        </w:tc>
      </w:tr>
      <w:tr w:rsidR="00C764BD" w:rsidRPr="009E627C" w:rsidTr="00093854">
        <w:tblPrEx>
          <w:tblCellMar>
            <w:top w:w="0" w:type="dxa"/>
            <w:bottom w:w="0" w:type="dxa"/>
          </w:tblCellMar>
        </w:tblPrEx>
        <w:trPr>
          <w:cantSplit/>
        </w:trPr>
        <w:tc>
          <w:tcPr>
            <w:tcW w:w="610" w:type="dxa"/>
          </w:tcPr>
          <w:p w:rsidR="00C764BD" w:rsidRPr="009E627C" w:rsidRDefault="00C764BD" w:rsidP="00093854">
            <w:pPr>
              <w:jc w:val="both"/>
              <w:rPr>
                <w:b/>
                <w:lang w:val="de-DE"/>
              </w:rPr>
            </w:pPr>
          </w:p>
        </w:tc>
        <w:tc>
          <w:tcPr>
            <w:tcW w:w="6120" w:type="dxa"/>
          </w:tcPr>
          <w:p w:rsidR="00C764BD" w:rsidRPr="009E627C" w:rsidRDefault="00C764BD" w:rsidP="00093854">
            <w:pPr>
              <w:jc w:val="both"/>
              <w:rPr>
                <w:b/>
                <w:lang w:val="de-DE"/>
              </w:rPr>
            </w:pPr>
          </w:p>
        </w:tc>
        <w:tc>
          <w:tcPr>
            <w:tcW w:w="2482" w:type="dxa"/>
          </w:tcPr>
          <w:p w:rsidR="00C764BD" w:rsidRPr="009E627C" w:rsidRDefault="00C764BD" w:rsidP="00093854">
            <w:pPr>
              <w:jc w:val="both"/>
              <w:rPr>
                <w:b/>
                <w:lang w:val="de-DE"/>
              </w:rPr>
            </w:pPr>
          </w:p>
        </w:tc>
      </w:tr>
    </w:tbl>
    <w:p w:rsidR="00C764BD" w:rsidRPr="009E627C" w:rsidRDefault="00C764BD" w:rsidP="00C764BD">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C764BD" w:rsidRPr="009E627C" w:rsidRDefault="00C764BD" w:rsidP="00C764BD">
      <w:pPr>
        <w:jc w:val="both"/>
        <w:rPr>
          <w:b/>
        </w:rPr>
      </w:pPr>
    </w:p>
    <w:p w:rsidR="00C764BD" w:rsidRPr="009E627C" w:rsidRDefault="00C764BD" w:rsidP="00C764BD">
      <w:pPr>
        <w:tabs>
          <w:tab w:val="num" w:pos="360"/>
        </w:tabs>
        <w:ind w:left="360" w:hanging="360"/>
        <w:jc w:val="both"/>
        <w:rPr>
          <w:b/>
        </w:rPr>
      </w:pPr>
      <w:r w:rsidRPr="009E627C">
        <w:rPr>
          <w:b/>
        </w:rPr>
        <w:t>3. OSOBA UPRAWNIONA DO KONTAKTÓW:</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C764BD" w:rsidRPr="009E627C" w:rsidTr="00093854">
        <w:tblPrEx>
          <w:tblCellMar>
            <w:top w:w="0" w:type="dxa"/>
            <w:bottom w:w="0" w:type="dxa"/>
          </w:tblCellMar>
        </w:tblPrEx>
        <w:tc>
          <w:tcPr>
            <w:tcW w:w="2590" w:type="dxa"/>
          </w:tcPr>
          <w:p w:rsidR="00C764BD" w:rsidRPr="009E627C" w:rsidRDefault="00C764BD" w:rsidP="00093854">
            <w:pPr>
              <w:jc w:val="both"/>
              <w:rPr>
                <w:b/>
                <w:sz w:val="22"/>
                <w:szCs w:val="22"/>
              </w:rPr>
            </w:pPr>
            <w:r w:rsidRPr="009E627C">
              <w:rPr>
                <w:b/>
                <w:sz w:val="22"/>
                <w:szCs w:val="22"/>
              </w:rPr>
              <w:t>Imię i nazwisko</w:t>
            </w:r>
          </w:p>
        </w:tc>
        <w:tc>
          <w:tcPr>
            <w:tcW w:w="6660" w:type="dxa"/>
          </w:tcPr>
          <w:p w:rsidR="00C764BD" w:rsidRPr="009E627C" w:rsidRDefault="00C764BD" w:rsidP="00093854">
            <w:pPr>
              <w:jc w:val="both"/>
              <w:rPr>
                <w:b/>
                <w:sz w:val="22"/>
                <w:szCs w:val="22"/>
              </w:rPr>
            </w:pPr>
          </w:p>
        </w:tc>
      </w:tr>
      <w:tr w:rsidR="00C764BD" w:rsidRPr="009E627C" w:rsidTr="00093854">
        <w:tblPrEx>
          <w:tblCellMar>
            <w:top w:w="0" w:type="dxa"/>
            <w:bottom w:w="0" w:type="dxa"/>
          </w:tblCellMar>
        </w:tblPrEx>
        <w:tc>
          <w:tcPr>
            <w:tcW w:w="2590" w:type="dxa"/>
          </w:tcPr>
          <w:p w:rsidR="00C764BD" w:rsidRPr="009E627C" w:rsidRDefault="00C764BD" w:rsidP="00093854">
            <w:pPr>
              <w:jc w:val="both"/>
              <w:rPr>
                <w:b/>
                <w:sz w:val="22"/>
                <w:szCs w:val="22"/>
                <w:lang w:val="de-DE"/>
              </w:rPr>
            </w:pPr>
            <w:r w:rsidRPr="009E627C">
              <w:rPr>
                <w:b/>
                <w:sz w:val="22"/>
                <w:szCs w:val="22"/>
                <w:lang w:val="de-DE"/>
              </w:rPr>
              <w:t>Adres</w:t>
            </w:r>
          </w:p>
        </w:tc>
        <w:tc>
          <w:tcPr>
            <w:tcW w:w="6660" w:type="dxa"/>
          </w:tcPr>
          <w:p w:rsidR="00C764BD" w:rsidRPr="009E627C" w:rsidRDefault="00C764BD" w:rsidP="00093854">
            <w:pPr>
              <w:jc w:val="both"/>
              <w:rPr>
                <w:b/>
                <w:sz w:val="22"/>
                <w:szCs w:val="22"/>
                <w:lang w:val="de-DE"/>
              </w:rPr>
            </w:pPr>
          </w:p>
        </w:tc>
      </w:tr>
      <w:tr w:rsidR="00C764BD" w:rsidRPr="009E627C" w:rsidTr="00093854">
        <w:tblPrEx>
          <w:tblCellMar>
            <w:top w:w="0" w:type="dxa"/>
            <w:bottom w:w="0" w:type="dxa"/>
          </w:tblCellMar>
        </w:tblPrEx>
        <w:tc>
          <w:tcPr>
            <w:tcW w:w="2590" w:type="dxa"/>
          </w:tcPr>
          <w:p w:rsidR="00C764BD" w:rsidRPr="009E627C" w:rsidRDefault="00C764BD" w:rsidP="00093854">
            <w:pPr>
              <w:jc w:val="both"/>
              <w:rPr>
                <w:b/>
                <w:sz w:val="22"/>
                <w:szCs w:val="22"/>
                <w:lang w:val="de-DE"/>
              </w:rPr>
            </w:pPr>
            <w:r w:rsidRPr="009E627C">
              <w:rPr>
                <w:b/>
                <w:sz w:val="22"/>
                <w:szCs w:val="22"/>
                <w:lang w:val="de-DE"/>
              </w:rPr>
              <w:t>Nr telefonu</w:t>
            </w:r>
          </w:p>
        </w:tc>
        <w:tc>
          <w:tcPr>
            <w:tcW w:w="6660" w:type="dxa"/>
          </w:tcPr>
          <w:p w:rsidR="00C764BD" w:rsidRPr="009E627C" w:rsidRDefault="00C764BD" w:rsidP="00093854">
            <w:pPr>
              <w:jc w:val="both"/>
              <w:rPr>
                <w:b/>
                <w:sz w:val="22"/>
                <w:szCs w:val="22"/>
                <w:lang w:val="de-DE"/>
              </w:rPr>
            </w:pPr>
          </w:p>
        </w:tc>
      </w:tr>
      <w:tr w:rsidR="00C764BD" w:rsidRPr="009E627C" w:rsidTr="00093854">
        <w:tblPrEx>
          <w:tblCellMar>
            <w:top w:w="0" w:type="dxa"/>
            <w:bottom w:w="0" w:type="dxa"/>
          </w:tblCellMar>
        </w:tblPrEx>
        <w:tc>
          <w:tcPr>
            <w:tcW w:w="2590" w:type="dxa"/>
          </w:tcPr>
          <w:p w:rsidR="00C764BD" w:rsidRPr="009E627C" w:rsidRDefault="00C764BD" w:rsidP="00093854">
            <w:pPr>
              <w:jc w:val="both"/>
              <w:rPr>
                <w:b/>
                <w:sz w:val="22"/>
                <w:szCs w:val="22"/>
                <w:lang w:val="de-DE"/>
              </w:rPr>
            </w:pPr>
            <w:r w:rsidRPr="009E627C">
              <w:rPr>
                <w:b/>
                <w:sz w:val="22"/>
                <w:szCs w:val="22"/>
                <w:lang w:val="de-DE"/>
              </w:rPr>
              <w:t>Nr faksu</w:t>
            </w:r>
          </w:p>
        </w:tc>
        <w:tc>
          <w:tcPr>
            <w:tcW w:w="6660" w:type="dxa"/>
          </w:tcPr>
          <w:p w:rsidR="00C764BD" w:rsidRPr="009E627C" w:rsidRDefault="00C764BD" w:rsidP="00093854">
            <w:pPr>
              <w:jc w:val="both"/>
              <w:rPr>
                <w:b/>
                <w:sz w:val="22"/>
                <w:szCs w:val="22"/>
                <w:lang w:val="de-DE"/>
              </w:rPr>
            </w:pPr>
          </w:p>
        </w:tc>
      </w:tr>
      <w:tr w:rsidR="00C764BD" w:rsidRPr="009E627C" w:rsidTr="00093854">
        <w:tblPrEx>
          <w:tblCellMar>
            <w:top w:w="0" w:type="dxa"/>
            <w:bottom w:w="0" w:type="dxa"/>
          </w:tblCellMar>
        </w:tblPrEx>
        <w:tc>
          <w:tcPr>
            <w:tcW w:w="2590" w:type="dxa"/>
          </w:tcPr>
          <w:p w:rsidR="00C764BD" w:rsidRPr="009E627C" w:rsidRDefault="00C764BD" w:rsidP="00093854">
            <w:pPr>
              <w:jc w:val="both"/>
              <w:rPr>
                <w:b/>
                <w:sz w:val="22"/>
                <w:szCs w:val="22"/>
                <w:lang w:val="de-DE"/>
              </w:rPr>
            </w:pPr>
            <w:r w:rsidRPr="009E627C">
              <w:rPr>
                <w:b/>
                <w:sz w:val="22"/>
                <w:szCs w:val="22"/>
                <w:lang w:val="de-DE"/>
              </w:rPr>
              <w:t>Adres e-mail</w:t>
            </w:r>
          </w:p>
        </w:tc>
        <w:tc>
          <w:tcPr>
            <w:tcW w:w="6660" w:type="dxa"/>
          </w:tcPr>
          <w:p w:rsidR="00C764BD" w:rsidRPr="009E627C" w:rsidRDefault="00C764BD" w:rsidP="00093854">
            <w:pPr>
              <w:jc w:val="both"/>
              <w:rPr>
                <w:b/>
                <w:sz w:val="22"/>
                <w:szCs w:val="22"/>
                <w:lang w:val="de-DE"/>
              </w:rPr>
            </w:pPr>
          </w:p>
        </w:tc>
      </w:tr>
    </w:tbl>
    <w:p w:rsidR="00C764BD" w:rsidRPr="009E627C" w:rsidRDefault="00C764BD" w:rsidP="00C764BD">
      <w:pPr>
        <w:jc w:val="both"/>
        <w:rPr>
          <w:b/>
          <w:lang w:val="de-DE"/>
        </w:rPr>
      </w:pPr>
    </w:p>
    <w:p w:rsidR="00C764BD" w:rsidRPr="00742266" w:rsidRDefault="00C764BD" w:rsidP="00C764BD">
      <w:pPr>
        <w:tabs>
          <w:tab w:val="num" w:pos="360"/>
        </w:tabs>
        <w:ind w:left="360" w:hanging="360"/>
        <w:jc w:val="both"/>
        <w:rPr>
          <w:b/>
          <w:sz w:val="22"/>
          <w:szCs w:val="22"/>
        </w:rPr>
      </w:pPr>
      <w:r w:rsidRPr="009E627C">
        <w:rPr>
          <w:b/>
          <w:sz w:val="22"/>
          <w:szCs w:val="22"/>
        </w:rPr>
        <w:t>4. REALIZACJA ZAMÓWIENIA</w:t>
      </w:r>
    </w:p>
    <w:p w:rsidR="00C764BD" w:rsidRDefault="00C764BD" w:rsidP="00C764BD">
      <w:pPr>
        <w:tabs>
          <w:tab w:val="num" w:pos="0"/>
        </w:tabs>
        <w:jc w:val="both"/>
        <w:rPr>
          <w:sz w:val="22"/>
          <w:szCs w:val="22"/>
        </w:rPr>
      </w:pPr>
      <w:r>
        <w:rPr>
          <w:sz w:val="22"/>
          <w:szCs w:val="22"/>
        </w:rPr>
        <w:t>1.</w:t>
      </w: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C764BD" w:rsidRDefault="00C764BD" w:rsidP="00C764BD">
      <w:pPr>
        <w:tabs>
          <w:tab w:val="num" w:pos="0"/>
        </w:tabs>
        <w:jc w:val="both"/>
        <w:rPr>
          <w:b/>
          <w:sz w:val="22"/>
          <w:szCs w:val="22"/>
        </w:rPr>
      </w:pPr>
    </w:p>
    <w:p w:rsidR="00C764BD" w:rsidRDefault="00C764BD" w:rsidP="00C764BD">
      <w:pPr>
        <w:pStyle w:val="Akapitzlist"/>
        <w:ind w:left="283"/>
        <w:rPr>
          <w:rFonts w:ascii="Times New Roman" w:hAnsi="Times New Roman"/>
          <w:b/>
          <w:bCs/>
          <w:iCs/>
          <w:sz w:val="22"/>
          <w:szCs w:val="22"/>
          <w:lang w:val="pl-PL" w:eastAsia="pl-PL"/>
        </w:rPr>
      </w:pPr>
      <w:r>
        <w:rPr>
          <w:rFonts w:ascii="Times New Roman" w:hAnsi="Times New Roman"/>
          <w:bCs/>
          <w:iCs/>
          <w:sz w:val="22"/>
          <w:szCs w:val="22"/>
          <w:lang w:val="pl-PL" w:eastAsia="pl-PL"/>
        </w:rPr>
        <w:t xml:space="preserve">      </w:t>
      </w:r>
      <w:r>
        <w:rPr>
          <w:rFonts w:ascii="Times New Roman" w:hAnsi="Times New Roman"/>
          <w:b/>
          <w:bCs/>
          <w:iCs/>
          <w:sz w:val="22"/>
          <w:szCs w:val="22"/>
          <w:lang w:val="pl-PL" w:eastAsia="pl-PL"/>
        </w:rPr>
        <w:t>Zadanie 1*:</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Netto </w:t>
      </w:r>
      <w:r>
        <w:rPr>
          <w:rFonts w:ascii="Times New Roman" w:hAnsi="Times New Roman"/>
          <w:bCs/>
          <w:iCs/>
          <w:sz w:val="22"/>
          <w:szCs w:val="22"/>
          <w:lang w:val="pl-PL" w:eastAsia="pl-PL"/>
        </w:rPr>
        <w:tab/>
        <w:t xml:space="preserve">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podatek VAT (23%)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brutto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Słownie brutto: ………………………………………………………………………….. zł</w:t>
      </w:r>
    </w:p>
    <w:p w:rsidR="00C764BD" w:rsidRDefault="00C764BD" w:rsidP="00C764BD">
      <w:pPr>
        <w:pStyle w:val="Akapitzlist"/>
        <w:ind w:left="283"/>
        <w:rPr>
          <w:rFonts w:ascii="Times New Roman" w:hAnsi="Times New Roman"/>
          <w:bCs/>
          <w:iCs/>
          <w:sz w:val="22"/>
          <w:szCs w:val="22"/>
          <w:lang w:val="pl-PL" w:eastAsia="pl-PL"/>
        </w:rPr>
      </w:pPr>
    </w:p>
    <w:p w:rsidR="00C764BD" w:rsidRDefault="00C764BD" w:rsidP="00C764BD">
      <w:pPr>
        <w:pStyle w:val="Akapitzlist"/>
        <w:ind w:left="283"/>
        <w:rPr>
          <w:rFonts w:ascii="Times New Roman" w:hAnsi="Times New Roman"/>
          <w:b/>
          <w:bCs/>
          <w:iCs/>
          <w:sz w:val="22"/>
          <w:szCs w:val="22"/>
          <w:lang w:val="pl-PL" w:eastAsia="pl-PL"/>
        </w:rPr>
      </w:pPr>
      <w:r>
        <w:rPr>
          <w:rFonts w:ascii="Times New Roman" w:hAnsi="Times New Roman"/>
          <w:bCs/>
          <w:iCs/>
          <w:sz w:val="22"/>
          <w:szCs w:val="22"/>
          <w:lang w:val="pl-PL" w:eastAsia="pl-PL"/>
        </w:rPr>
        <w:t xml:space="preserve">      </w:t>
      </w:r>
      <w:r>
        <w:rPr>
          <w:rFonts w:ascii="Times New Roman" w:hAnsi="Times New Roman"/>
          <w:b/>
          <w:bCs/>
          <w:iCs/>
          <w:sz w:val="22"/>
          <w:szCs w:val="22"/>
          <w:lang w:val="pl-PL" w:eastAsia="pl-PL"/>
        </w:rPr>
        <w:t xml:space="preserve">Zadanie 2*: </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Netto </w:t>
      </w:r>
      <w:r>
        <w:rPr>
          <w:rFonts w:ascii="Times New Roman" w:hAnsi="Times New Roman"/>
          <w:bCs/>
          <w:iCs/>
          <w:sz w:val="22"/>
          <w:szCs w:val="22"/>
          <w:lang w:val="pl-PL" w:eastAsia="pl-PL"/>
        </w:rPr>
        <w:tab/>
        <w:t xml:space="preserve">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podatek VAT (23%)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brutto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 xml:space="preserve">      Słownie brutto: ………………………………………………………………………….. zł</w:t>
      </w:r>
    </w:p>
    <w:p w:rsidR="00C764BD" w:rsidRDefault="00C764BD" w:rsidP="00C764BD">
      <w:pPr>
        <w:pStyle w:val="Akapitzlist"/>
        <w:ind w:left="283"/>
        <w:rPr>
          <w:rFonts w:ascii="Times New Roman" w:hAnsi="Times New Roman"/>
          <w:bCs/>
          <w:iCs/>
          <w:sz w:val="22"/>
          <w:szCs w:val="22"/>
          <w:lang w:val="pl-PL" w:eastAsia="pl-PL"/>
        </w:rPr>
      </w:pPr>
      <w:r>
        <w:rPr>
          <w:rFonts w:ascii="Times New Roman" w:hAnsi="Times New Roman"/>
          <w:bCs/>
          <w:iCs/>
          <w:sz w:val="22"/>
          <w:szCs w:val="22"/>
          <w:lang w:val="pl-PL" w:eastAsia="pl-PL"/>
        </w:rPr>
        <w:t>*-niepotrzebne skreślić</w:t>
      </w:r>
    </w:p>
    <w:p w:rsidR="00C764BD" w:rsidRDefault="00C764BD" w:rsidP="00C764BD">
      <w:pPr>
        <w:pStyle w:val="Akapitzlist"/>
        <w:ind w:left="283"/>
        <w:rPr>
          <w:rFonts w:ascii="Times New Roman" w:hAnsi="Times New Roman"/>
          <w:bCs/>
          <w:iCs/>
          <w:sz w:val="22"/>
          <w:szCs w:val="22"/>
          <w:lang w:val="pl-PL" w:eastAsia="pl-PL"/>
        </w:rPr>
      </w:pPr>
    </w:p>
    <w:p w:rsidR="00C764BD" w:rsidRPr="009E627C" w:rsidRDefault="00C764BD" w:rsidP="00C764BD">
      <w:pPr>
        <w:rPr>
          <w:b/>
          <w:sz w:val="22"/>
          <w:szCs w:val="22"/>
        </w:rPr>
      </w:pPr>
      <w:r w:rsidRPr="009E627C">
        <w:rPr>
          <w:b/>
          <w:sz w:val="22"/>
          <w:szCs w:val="22"/>
        </w:rPr>
        <w:t>5.  TERMIN REALIZACJI Z</w:t>
      </w:r>
      <w:r w:rsidRPr="009E627C">
        <w:rPr>
          <w:b/>
          <w:sz w:val="22"/>
          <w:szCs w:val="22"/>
        </w:rPr>
        <w:t>A</w:t>
      </w:r>
      <w:r w:rsidRPr="009E627C">
        <w:rPr>
          <w:b/>
          <w:sz w:val="22"/>
          <w:szCs w:val="22"/>
        </w:rPr>
        <w:t xml:space="preserve">MÓWIENIA </w:t>
      </w:r>
    </w:p>
    <w:p w:rsidR="00C764BD" w:rsidRPr="002E5A50" w:rsidRDefault="00C764BD" w:rsidP="00C764BD">
      <w:pPr>
        <w:spacing w:before="120"/>
        <w:ind w:left="360"/>
        <w:jc w:val="both"/>
        <w:rPr>
          <w:sz w:val="22"/>
          <w:szCs w:val="22"/>
        </w:rPr>
      </w:pPr>
      <w:r w:rsidRPr="009E627C">
        <w:rPr>
          <w:sz w:val="22"/>
          <w:szCs w:val="22"/>
        </w:rPr>
        <w:lastRenderedPageBreak/>
        <w:t>Kompletne zamówienie, zawierające wszystkie jego składowe, zobowiązuję(emy) się w</w:t>
      </w:r>
      <w:r w:rsidRPr="009E627C">
        <w:rPr>
          <w:sz w:val="22"/>
          <w:szCs w:val="22"/>
        </w:rPr>
        <w:t>y</w:t>
      </w:r>
      <w:r w:rsidRPr="009E627C">
        <w:rPr>
          <w:sz w:val="22"/>
          <w:szCs w:val="22"/>
        </w:rPr>
        <w:t>konać w terminie: jak w p. 8 IDW.</w:t>
      </w:r>
    </w:p>
    <w:p w:rsidR="00C764BD" w:rsidRPr="009E627C" w:rsidRDefault="00C764BD" w:rsidP="00C764BD">
      <w:pPr>
        <w:spacing w:before="120"/>
        <w:rPr>
          <w:b/>
          <w:sz w:val="22"/>
          <w:szCs w:val="22"/>
        </w:rPr>
      </w:pPr>
      <w:r w:rsidRPr="009E627C">
        <w:rPr>
          <w:b/>
          <w:sz w:val="22"/>
          <w:szCs w:val="22"/>
        </w:rPr>
        <w:t>6. OŚWIADCZENIE</w:t>
      </w:r>
    </w:p>
    <w:p w:rsidR="00C764BD" w:rsidRPr="009E627C" w:rsidRDefault="00C764BD" w:rsidP="00C764BD">
      <w:pPr>
        <w:tabs>
          <w:tab w:val="num" w:pos="360"/>
        </w:tabs>
        <w:spacing w:before="120"/>
        <w:ind w:left="357" w:hanging="357"/>
        <w:jc w:val="both"/>
        <w:rPr>
          <w:sz w:val="22"/>
          <w:szCs w:val="22"/>
        </w:rPr>
      </w:pPr>
      <w:r w:rsidRPr="009E627C">
        <w:rPr>
          <w:b/>
          <w:sz w:val="22"/>
          <w:szCs w:val="22"/>
        </w:rPr>
        <w:t>Ja (my) niżej podpisany(i) oświadczam(y), że:</w:t>
      </w:r>
    </w:p>
    <w:p w:rsidR="00C764BD" w:rsidRPr="009E627C" w:rsidRDefault="00C764BD" w:rsidP="00C764BD">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C764BD" w:rsidRPr="009E627C" w:rsidRDefault="00C764BD" w:rsidP="00C764BD">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C764BD" w:rsidRPr="009E627C" w:rsidRDefault="00C764BD" w:rsidP="00C764BD">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sidRPr="009E627C">
        <w:rPr>
          <w:sz w:val="22"/>
          <w:szCs w:val="22"/>
        </w:rPr>
        <w:t>cymi przepisami,</w:t>
      </w:r>
    </w:p>
    <w:p w:rsidR="00C764BD" w:rsidRPr="009E627C" w:rsidRDefault="00C764BD" w:rsidP="00C764BD">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C764BD" w:rsidRPr="00DE72E0" w:rsidRDefault="00C764BD" w:rsidP="00C764BD">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C764BD" w:rsidRPr="009E627C" w:rsidRDefault="00C764BD" w:rsidP="00C764BD">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C764BD" w:rsidRPr="009E627C" w:rsidRDefault="00C764BD" w:rsidP="00C764BD">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C764BD" w:rsidRPr="009E627C" w:rsidRDefault="00C764BD" w:rsidP="00C764BD">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C764BD" w:rsidRPr="009E627C" w:rsidRDefault="00C764BD" w:rsidP="00C764BD">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C764BD" w:rsidRPr="009E627C" w:rsidRDefault="00C764BD" w:rsidP="00C764BD">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C764BD" w:rsidRPr="00B71F5F" w:rsidRDefault="00C764BD" w:rsidP="00C764BD">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w:t>
      </w:r>
      <w:r>
        <w:rPr>
          <w:color w:val="000000"/>
          <w:sz w:val="22"/>
          <w:szCs w:val="22"/>
        </w:rPr>
        <w:t xml:space="preserve"> 3</w:t>
      </w:r>
      <w:r w:rsidRPr="009E627C">
        <w:rPr>
          <w:color w:val="000000"/>
          <w:sz w:val="22"/>
          <w:szCs w:val="22"/>
        </w:rPr>
        <w:t xml:space="preserve"> </w:t>
      </w:r>
      <w:r>
        <w:rPr>
          <w:color w:val="000000"/>
          <w:sz w:val="22"/>
          <w:szCs w:val="22"/>
        </w:rPr>
        <w:t>Regulaminu Udzielania Zamówienia Sektorowych przez Wodociągi Miejskie w Radomiu Sp. z o.o. z dnia 18 września 2017 r.</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wej konkurencji / wskazane poniżej informacje zawarte w ofercie stanowią tajemnicę 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p w:rsidR="00C764BD" w:rsidRPr="00401503" w:rsidRDefault="00C764BD" w:rsidP="00C764BD">
      <w:pPr>
        <w:spacing w:before="120"/>
        <w:jc w:val="both"/>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C764BD" w:rsidRPr="009E627C" w:rsidTr="00093854">
        <w:tblPrEx>
          <w:tblCellMar>
            <w:top w:w="0" w:type="dxa"/>
            <w:bottom w:w="0" w:type="dxa"/>
          </w:tblCellMar>
        </w:tblPrEx>
        <w:trPr>
          <w:cantSplit/>
          <w:trHeight w:val="360"/>
          <w:jc w:val="center"/>
        </w:trPr>
        <w:tc>
          <w:tcPr>
            <w:tcW w:w="900" w:type="dxa"/>
            <w:vMerge w:val="restart"/>
          </w:tcPr>
          <w:p w:rsidR="00C764BD" w:rsidRPr="009E627C" w:rsidRDefault="00C764BD" w:rsidP="00093854">
            <w:pPr>
              <w:pStyle w:val="Tekstpodstawowy2"/>
              <w:rPr>
                <w:rFonts w:ascii="Times New Roman" w:hAnsi="Times New Roman" w:cs="Times New Roman"/>
                <w:b/>
                <w:sz w:val="20"/>
                <w:szCs w:val="20"/>
              </w:rPr>
            </w:pPr>
          </w:p>
          <w:p w:rsidR="00C764BD" w:rsidRPr="009E627C" w:rsidRDefault="00C764BD" w:rsidP="00093854">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C764BD" w:rsidRPr="009E627C" w:rsidRDefault="00C764BD" w:rsidP="00093854">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C764BD" w:rsidRPr="009E627C" w:rsidRDefault="00C764BD" w:rsidP="00093854">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C764BD" w:rsidRPr="009E627C" w:rsidRDefault="00C764BD" w:rsidP="00093854">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C764BD" w:rsidRPr="009E627C" w:rsidTr="00093854">
        <w:tblPrEx>
          <w:tblCellMar>
            <w:top w:w="0" w:type="dxa"/>
            <w:bottom w:w="0" w:type="dxa"/>
          </w:tblCellMar>
        </w:tblPrEx>
        <w:trPr>
          <w:cantSplit/>
          <w:trHeight w:val="324"/>
          <w:jc w:val="center"/>
        </w:trPr>
        <w:tc>
          <w:tcPr>
            <w:tcW w:w="900" w:type="dxa"/>
            <w:vMerge/>
          </w:tcPr>
          <w:p w:rsidR="00C764BD" w:rsidRPr="009E627C" w:rsidRDefault="00C764BD" w:rsidP="00093854">
            <w:pPr>
              <w:pStyle w:val="Tekstpodstawowy2"/>
              <w:rPr>
                <w:rFonts w:ascii="Times New Roman" w:hAnsi="Times New Roman" w:cs="Times New Roman"/>
                <w:b/>
                <w:sz w:val="20"/>
                <w:szCs w:val="20"/>
              </w:rPr>
            </w:pPr>
          </w:p>
        </w:tc>
        <w:tc>
          <w:tcPr>
            <w:tcW w:w="4140" w:type="dxa"/>
            <w:vMerge/>
          </w:tcPr>
          <w:p w:rsidR="00C764BD" w:rsidRPr="009E627C" w:rsidRDefault="00C764BD" w:rsidP="00093854">
            <w:pPr>
              <w:pStyle w:val="Tekstpodstawowy2"/>
              <w:jc w:val="center"/>
              <w:rPr>
                <w:rFonts w:ascii="Times New Roman" w:hAnsi="Times New Roman" w:cs="Times New Roman"/>
                <w:b/>
                <w:sz w:val="20"/>
                <w:szCs w:val="20"/>
              </w:rPr>
            </w:pPr>
          </w:p>
        </w:tc>
        <w:tc>
          <w:tcPr>
            <w:tcW w:w="1815" w:type="dxa"/>
          </w:tcPr>
          <w:p w:rsidR="00C764BD" w:rsidRPr="009E627C" w:rsidRDefault="00C764BD" w:rsidP="00093854">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C764BD" w:rsidRPr="009E627C" w:rsidRDefault="00C764BD" w:rsidP="00093854">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C764BD" w:rsidRPr="009E627C" w:rsidTr="00093854">
        <w:tblPrEx>
          <w:tblCellMar>
            <w:top w:w="0" w:type="dxa"/>
            <w:bottom w:w="0" w:type="dxa"/>
          </w:tblCellMar>
        </w:tblPrEx>
        <w:trPr>
          <w:cantSplit/>
          <w:jc w:val="center"/>
        </w:trPr>
        <w:tc>
          <w:tcPr>
            <w:tcW w:w="900" w:type="dxa"/>
          </w:tcPr>
          <w:p w:rsidR="00C764BD" w:rsidRPr="009E627C" w:rsidRDefault="00C764BD" w:rsidP="00C764BD">
            <w:pPr>
              <w:pStyle w:val="Tekstpodstawowy2"/>
              <w:numPr>
                <w:ilvl w:val="0"/>
                <w:numId w:val="3"/>
              </w:numPr>
              <w:rPr>
                <w:rFonts w:ascii="Times New Roman" w:hAnsi="Times New Roman" w:cs="Times New Roman"/>
                <w:b/>
                <w:sz w:val="20"/>
                <w:szCs w:val="20"/>
              </w:rPr>
            </w:pPr>
          </w:p>
        </w:tc>
        <w:tc>
          <w:tcPr>
            <w:tcW w:w="4140" w:type="dxa"/>
          </w:tcPr>
          <w:p w:rsidR="00C764BD" w:rsidRPr="009E627C" w:rsidRDefault="00C764BD" w:rsidP="00093854">
            <w:pPr>
              <w:pStyle w:val="Tekstpodstawowy2"/>
              <w:rPr>
                <w:rFonts w:ascii="Times New Roman" w:hAnsi="Times New Roman" w:cs="Times New Roman"/>
                <w:sz w:val="20"/>
                <w:szCs w:val="20"/>
              </w:rPr>
            </w:pPr>
          </w:p>
        </w:tc>
        <w:tc>
          <w:tcPr>
            <w:tcW w:w="1815" w:type="dxa"/>
          </w:tcPr>
          <w:p w:rsidR="00C764BD" w:rsidRPr="009E627C" w:rsidRDefault="00C764BD" w:rsidP="00093854">
            <w:pPr>
              <w:pStyle w:val="Tekstpodstawowy2"/>
              <w:rPr>
                <w:rFonts w:ascii="Times New Roman" w:hAnsi="Times New Roman" w:cs="Times New Roman"/>
                <w:sz w:val="20"/>
                <w:szCs w:val="20"/>
              </w:rPr>
            </w:pPr>
          </w:p>
        </w:tc>
        <w:tc>
          <w:tcPr>
            <w:tcW w:w="1425" w:type="dxa"/>
          </w:tcPr>
          <w:p w:rsidR="00C764BD" w:rsidRPr="009E627C" w:rsidRDefault="00C764BD" w:rsidP="00093854">
            <w:pPr>
              <w:pStyle w:val="Tekstpodstawowy2"/>
              <w:rPr>
                <w:rFonts w:ascii="Times New Roman" w:hAnsi="Times New Roman" w:cs="Times New Roman"/>
                <w:sz w:val="20"/>
                <w:szCs w:val="20"/>
              </w:rPr>
            </w:pPr>
          </w:p>
        </w:tc>
      </w:tr>
      <w:tr w:rsidR="00C764BD" w:rsidRPr="009E627C" w:rsidTr="00093854">
        <w:tblPrEx>
          <w:tblCellMar>
            <w:top w:w="0" w:type="dxa"/>
            <w:bottom w:w="0" w:type="dxa"/>
          </w:tblCellMar>
        </w:tblPrEx>
        <w:trPr>
          <w:cantSplit/>
          <w:jc w:val="center"/>
        </w:trPr>
        <w:tc>
          <w:tcPr>
            <w:tcW w:w="900" w:type="dxa"/>
          </w:tcPr>
          <w:p w:rsidR="00C764BD" w:rsidRPr="009E627C" w:rsidRDefault="00C764BD" w:rsidP="00C764BD">
            <w:pPr>
              <w:pStyle w:val="Tekstpodstawowy2"/>
              <w:numPr>
                <w:ilvl w:val="0"/>
                <w:numId w:val="3"/>
              </w:numPr>
              <w:rPr>
                <w:rFonts w:ascii="Times New Roman" w:hAnsi="Times New Roman" w:cs="Times New Roman"/>
                <w:b/>
                <w:sz w:val="20"/>
                <w:szCs w:val="20"/>
              </w:rPr>
            </w:pPr>
          </w:p>
        </w:tc>
        <w:tc>
          <w:tcPr>
            <w:tcW w:w="4140" w:type="dxa"/>
          </w:tcPr>
          <w:p w:rsidR="00C764BD" w:rsidRPr="009E627C" w:rsidRDefault="00C764BD" w:rsidP="00093854">
            <w:pPr>
              <w:pStyle w:val="Tekstpodstawowy2"/>
              <w:rPr>
                <w:rFonts w:ascii="Times New Roman" w:hAnsi="Times New Roman" w:cs="Times New Roman"/>
                <w:sz w:val="20"/>
                <w:szCs w:val="20"/>
              </w:rPr>
            </w:pPr>
          </w:p>
        </w:tc>
        <w:tc>
          <w:tcPr>
            <w:tcW w:w="1815" w:type="dxa"/>
          </w:tcPr>
          <w:p w:rsidR="00C764BD" w:rsidRPr="009E627C" w:rsidRDefault="00C764BD" w:rsidP="00093854">
            <w:pPr>
              <w:pStyle w:val="Tekstpodstawowy2"/>
              <w:rPr>
                <w:rFonts w:ascii="Times New Roman" w:hAnsi="Times New Roman" w:cs="Times New Roman"/>
                <w:sz w:val="20"/>
                <w:szCs w:val="20"/>
              </w:rPr>
            </w:pPr>
          </w:p>
        </w:tc>
        <w:tc>
          <w:tcPr>
            <w:tcW w:w="1425" w:type="dxa"/>
          </w:tcPr>
          <w:p w:rsidR="00C764BD" w:rsidRPr="009E627C" w:rsidRDefault="00C764BD" w:rsidP="00093854">
            <w:pPr>
              <w:pStyle w:val="Tekstpodstawowy2"/>
              <w:rPr>
                <w:rFonts w:ascii="Times New Roman" w:hAnsi="Times New Roman" w:cs="Times New Roman"/>
                <w:sz w:val="20"/>
                <w:szCs w:val="20"/>
              </w:rPr>
            </w:pPr>
          </w:p>
        </w:tc>
      </w:tr>
    </w:tbl>
    <w:p w:rsidR="00C764BD" w:rsidRPr="001E5DBF" w:rsidRDefault="00C764BD" w:rsidP="00C764BD">
      <w:pPr>
        <w:spacing w:before="120"/>
        <w:jc w:val="both"/>
        <w:rPr>
          <w:sz w:val="16"/>
          <w:szCs w:val="16"/>
        </w:rPr>
      </w:pPr>
    </w:p>
    <w:p w:rsidR="00C764BD" w:rsidRPr="00EC6602" w:rsidRDefault="00C764BD" w:rsidP="00C764BD">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C764BD" w:rsidRPr="009463D5" w:rsidRDefault="00C764BD" w:rsidP="00C764BD">
      <w:pPr>
        <w:spacing w:before="120"/>
        <w:ind w:left="714"/>
        <w:jc w:val="both"/>
        <w:rPr>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C764BD" w:rsidTr="00093854">
        <w:trPr>
          <w:jc w:val="center"/>
        </w:trPr>
        <w:tc>
          <w:tcPr>
            <w:tcW w:w="90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C764BD" w:rsidTr="00093854">
        <w:trPr>
          <w:jc w:val="center"/>
        </w:trPr>
        <w:tc>
          <w:tcPr>
            <w:tcW w:w="90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rPr>
                <w:rFonts w:ascii="Times New Roman" w:hAnsi="Times New Roman" w:cs="Times New Roman"/>
                <w:sz w:val="20"/>
                <w:szCs w:val="20"/>
              </w:rPr>
            </w:pPr>
          </w:p>
        </w:tc>
      </w:tr>
      <w:tr w:rsidR="00C764BD" w:rsidTr="00093854">
        <w:trPr>
          <w:jc w:val="center"/>
        </w:trPr>
        <w:tc>
          <w:tcPr>
            <w:tcW w:w="90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C764BD" w:rsidRDefault="00C764BD" w:rsidP="00093854">
            <w:pPr>
              <w:pStyle w:val="Tekstpodstawowy2"/>
              <w:rPr>
                <w:rFonts w:ascii="Times New Roman" w:hAnsi="Times New Roman" w:cs="Times New Roman"/>
                <w:sz w:val="20"/>
                <w:szCs w:val="20"/>
              </w:rPr>
            </w:pPr>
          </w:p>
        </w:tc>
      </w:tr>
    </w:tbl>
    <w:p w:rsidR="00C764BD" w:rsidRDefault="00C764BD" w:rsidP="00C764BD">
      <w:pPr>
        <w:tabs>
          <w:tab w:val="num" w:pos="720"/>
        </w:tabs>
        <w:spacing w:before="60"/>
        <w:jc w:val="both"/>
        <w:rPr>
          <w:sz w:val="22"/>
          <w:szCs w:val="22"/>
        </w:rPr>
      </w:pPr>
      <w:r w:rsidRPr="009E627C">
        <w:rPr>
          <w:sz w:val="22"/>
          <w:szCs w:val="22"/>
        </w:rPr>
        <w:t xml:space="preserve"> </w:t>
      </w:r>
    </w:p>
    <w:p w:rsidR="00C764BD" w:rsidRPr="00BC128E" w:rsidRDefault="00C764BD" w:rsidP="00C764BD">
      <w:pPr>
        <w:numPr>
          <w:ilvl w:val="1"/>
          <w:numId w:val="1"/>
        </w:numPr>
        <w:spacing w:before="60"/>
        <w:ind w:left="709" w:hanging="349"/>
        <w:rPr>
          <w:sz w:val="22"/>
          <w:szCs w:val="22"/>
        </w:rPr>
      </w:pPr>
      <w:r w:rsidRPr="00BC128E">
        <w:rPr>
          <w:sz w:val="22"/>
          <w:szCs w:val="22"/>
        </w:rPr>
        <w:lastRenderedPageBreak/>
        <w:t>Oświadczam, że wypełniłem, a w przypadku ewentualnych zmian na etapie prowadzenia niniejszego postępowania o udzielenie zamówienia publicznego zobowiązuję się dopełnić, obowiązki informacyjne przewidziane w art. 13 lub art. 14 RODO</w:t>
      </w:r>
      <w:r w:rsidRPr="00BC128E">
        <w:rPr>
          <w:sz w:val="22"/>
          <w:szCs w:val="22"/>
          <w:vertAlign w:val="superscript"/>
        </w:rPr>
        <w:footnoteReference w:id="2"/>
      </w:r>
      <w:r w:rsidRPr="00BC128E">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BC128E">
        <w:rPr>
          <w:sz w:val="22"/>
          <w:szCs w:val="22"/>
          <w:vertAlign w:val="superscript"/>
        </w:rPr>
        <w:footnoteReference w:id="3"/>
      </w:r>
      <w:r w:rsidRPr="00BC128E">
        <w:rPr>
          <w:sz w:val="22"/>
          <w:szCs w:val="22"/>
        </w:rPr>
        <w:t>.</w:t>
      </w:r>
    </w:p>
    <w:p w:rsidR="00C764BD" w:rsidRPr="00BC128E" w:rsidRDefault="00C764BD" w:rsidP="00C764BD">
      <w:pPr>
        <w:numPr>
          <w:ilvl w:val="1"/>
          <w:numId w:val="1"/>
        </w:numPr>
        <w:spacing w:before="120"/>
        <w:jc w:val="both"/>
        <w:rPr>
          <w:iCs/>
          <w:sz w:val="22"/>
          <w:szCs w:val="22"/>
        </w:rPr>
      </w:pPr>
      <w:r w:rsidRPr="009E627C">
        <w:rPr>
          <w:sz w:val="22"/>
          <w:szCs w:val="22"/>
        </w:rPr>
        <w:t>proszę(simy) o zwrot pieniędzy wniesionych tytułem wadium na konto**</w:t>
      </w:r>
      <w:r>
        <w:rPr>
          <w:sz w:val="22"/>
          <w:szCs w:val="22"/>
        </w:rPr>
        <w:t>*</w:t>
      </w:r>
      <w:r w:rsidRPr="009E627C">
        <w:rPr>
          <w:sz w:val="22"/>
          <w:szCs w:val="22"/>
        </w:rPr>
        <w:t>: .</w:t>
      </w:r>
      <w:r w:rsidRPr="009E627C">
        <w:rPr>
          <w:sz w:val="22"/>
          <w:szCs w:val="22"/>
        </w:rPr>
        <w:tab/>
        <w:t>.............................................................................................................................</w:t>
      </w:r>
    </w:p>
    <w:p w:rsidR="00C764BD" w:rsidRPr="009E627C" w:rsidRDefault="00C764BD" w:rsidP="00C764BD">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C764BD" w:rsidRPr="009E627C" w:rsidRDefault="00C764BD" w:rsidP="00C764BD">
      <w:pPr>
        <w:spacing w:before="120"/>
        <w:ind w:left="357"/>
        <w:jc w:val="both"/>
        <w:rPr>
          <w:iCs/>
          <w:sz w:val="22"/>
          <w:szCs w:val="22"/>
        </w:rPr>
      </w:pPr>
      <w:r>
        <w:rPr>
          <w:iCs/>
          <w:sz w:val="22"/>
          <w:szCs w:val="22"/>
        </w:rPr>
        <w:t>15</w:t>
      </w:r>
      <w:r w:rsidRPr="009E627C">
        <w:rPr>
          <w:iCs/>
          <w:sz w:val="22"/>
          <w:szCs w:val="22"/>
        </w:rPr>
        <w:t xml:space="preserve">)   </w:t>
      </w:r>
      <w:r w:rsidRPr="009E627C">
        <w:rPr>
          <w:sz w:val="22"/>
          <w:szCs w:val="22"/>
        </w:rPr>
        <w:t>załącznikami do ninie</w:t>
      </w:r>
      <w:r w:rsidRPr="009E627C">
        <w:rPr>
          <w:sz w:val="22"/>
          <w:szCs w:val="22"/>
        </w:rPr>
        <w:t>j</w:t>
      </w:r>
      <w:r w:rsidRPr="009E627C">
        <w:rPr>
          <w:sz w:val="22"/>
          <w:szCs w:val="22"/>
        </w:rPr>
        <w:t>szej oferty są:</w:t>
      </w:r>
    </w:p>
    <w:p w:rsidR="00C764BD" w:rsidRPr="009E627C" w:rsidRDefault="00C764BD" w:rsidP="00C764BD">
      <w:pPr>
        <w:ind w:left="360"/>
        <w:jc w:val="both"/>
        <w:rPr>
          <w:sz w:val="22"/>
          <w:szCs w:val="22"/>
        </w:rPr>
      </w:pPr>
    </w:p>
    <w:p w:rsidR="00C764BD"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C764BD"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764BD"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764BD"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764BD"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764BD"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764BD" w:rsidRPr="009E627C" w:rsidRDefault="00C764BD" w:rsidP="00C764BD">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764BD" w:rsidRPr="009E627C" w:rsidRDefault="00C764BD" w:rsidP="00C764BD">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C764BD" w:rsidRPr="009E627C" w:rsidRDefault="00C764BD" w:rsidP="00C764BD">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C764BD" w:rsidRPr="009E627C" w:rsidRDefault="00C764BD" w:rsidP="00C764BD">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C764BD" w:rsidRPr="009E627C" w:rsidRDefault="00C764BD" w:rsidP="00C764BD">
      <w:pPr>
        <w:pStyle w:val="Tekstpodstawowy"/>
        <w:rPr>
          <w:rFonts w:ascii="Times New Roman" w:hAnsi="Times New Roman" w:cs="Times New Roman"/>
          <w:b w:val="0"/>
          <w:i w:val="0"/>
          <w:sz w:val="20"/>
          <w:szCs w:val="20"/>
        </w:rPr>
      </w:pPr>
    </w:p>
    <w:p w:rsidR="00C764BD" w:rsidRPr="00A87E73" w:rsidRDefault="00C764BD" w:rsidP="00C764B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C764BD" w:rsidRPr="009E627C" w:rsidRDefault="00C764BD" w:rsidP="00C764BD">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C764BD" w:rsidRPr="009E627C" w:rsidRDefault="00C764BD" w:rsidP="00C764B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C764BD" w:rsidRDefault="00C764BD" w:rsidP="00C764BD">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C764BD" w:rsidRDefault="00C764BD" w:rsidP="00C764BD">
      <w:pPr>
        <w:pStyle w:val="Zwykytekst1"/>
        <w:spacing w:before="120"/>
        <w:jc w:val="both"/>
        <w:rPr>
          <w:rFonts w:ascii="Verdana" w:hAnsi="Verdana"/>
        </w:rPr>
      </w:pPr>
    </w:p>
    <w:p w:rsidR="00C764BD" w:rsidRPr="009E627C" w:rsidRDefault="00C764BD" w:rsidP="00C764BD">
      <w:pPr>
        <w:spacing w:before="120"/>
        <w:jc w:val="both"/>
        <w:rPr>
          <w:sz w:val="22"/>
          <w:szCs w:val="22"/>
        </w:rPr>
        <w:sectPr w:rsidR="00C764BD" w:rsidRPr="009E627C">
          <w:headerReference w:type="default" r:id="rId7"/>
          <w:footerReference w:type="default" r:id="rId8"/>
          <w:pgSz w:w="11906" w:h="16838"/>
          <w:pgMar w:top="1417" w:right="1417" w:bottom="1078" w:left="1417" w:header="708" w:footer="708" w:gutter="0"/>
          <w:cols w:space="708"/>
          <w:docGrid w:linePitch="360"/>
        </w:sectPr>
      </w:pPr>
    </w:p>
    <w:p w:rsidR="00C764BD" w:rsidRPr="009E627C" w:rsidRDefault="00C764BD" w:rsidP="00C764BD">
      <w:pPr>
        <w:pStyle w:val="Nagwek4"/>
        <w:ind w:left="2127" w:hanging="2127"/>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C764BD" w:rsidRPr="009E627C" w:rsidRDefault="00C764BD" w:rsidP="00C764BD">
      <w:pPr>
        <w:rPr>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C764BD" w:rsidRPr="009E627C" w:rsidTr="00093854">
        <w:tblPrEx>
          <w:tblCellMar>
            <w:top w:w="0" w:type="dxa"/>
            <w:bottom w:w="0" w:type="dxa"/>
          </w:tblCellMar>
        </w:tblPrEx>
        <w:tc>
          <w:tcPr>
            <w:tcW w:w="6370" w:type="dxa"/>
          </w:tcPr>
          <w:p w:rsidR="00C764BD" w:rsidRPr="00935978" w:rsidRDefault="00C764BD" w:rsidP="00093854">
            <w:r w:rsidRPr="009E627C">
              <w:rPr>
                <w:b/>
              </w:rPr>
              <w:t xml:space="preserve">Nr referencyjny nadany sprawie przez Zamawiającego </w:t>
            </w:r>
          </w:p>
        </w:tc>
        <w:tc>
          <w:tcPr>
            <w:tcW w:w="2844" w:type="dxa"/>
          </w:tcPr>
          <w:p w:rsidR="00C764BD" w:rsidRPr="009E627C" w:rsidRDefault="00C764BD" w:rsidP="00093854">
            <w:pPr>
              <w:rPr>
                <w:b/>
                <w:i/>
              </w:rPr>
            </w:pPr>
            <w:r>
              <w:rPr>
                <w:b/>
              </w:rPr>
              <w:t>DZ/14/2021</w:t>
            </w:r>
          </w:p>
        </w:tc>
      </w:tr>
    </w:tbl>
    <w:p w:rsidR="00C764BD" w:rsidRDefault="00C764BD" w:rsidP="00C764BD">
      <w:pPr>
        <w:numPr>
          <w:ilvl w:val="12"/>
          <w:numId w:val="0"/>
        </w:numPr>
        <w:rPr>
          <w:rFonts w:cs="Arial"/>
          <w:b/>
        </w:rPr>
      </w:pPr>
    </w:p>
    <w:p w:rsidR="00C764BD" w:rsidRDefault="00C764BD" w:rsidP="00C764BD">
      <w:pPr>
        <w:numPr>
          <w:ilvl w:val="12"/>
          <w:numId w:val="0"/>
        </w:numPr>
        <w:rPr>
          <w:rFonts w:cs="Arial"/>
          <w:b/>
        </w:rPr>
      </w:pPr>
    </w:p>
    <w:p w:rsidR="00C764BD" w:rsidRDefault="00C764BD" w:rsidP="00C764BD">
      <w:pPr>
        <w:pStyle w:val="Tekstpodstawowywcity3"/>
        <w:jc w:val="center"/>
        <w:rPr>
          <w:rFonts w:cs="Arial"/>
          <w:b/>
        </w:rPr>
      </w:pPr>
      <w:r>
        <w:rPr>
          <w:rFonts w:cs="Arial"/>
          <w:b/>
        </w:rPr>
        <w:t>Zakup rozwiązania UTM klasy Next generation Firewall oraz przedłużenie                 licencji oprogramowania ESET Endpoint Antywirus</w:t>
      </w:r>
    </w:p>
    <w:p w:rsidR="00C764BD" w:rsidRPr="009E627C" w:rsidRDefault="00C764BD" w:rsidP="00C764BD">
      <w:pPr>
        <w:numPr>
          <w:ilvl w:val="12"/>
          <w:numId w:val="0"/>
        </w:numPr>
        <w:rPr>
          <w:b/>
        </w:rPr>
      </w:pPr>
    </w:p>
    <w:p w:rsidR="00C764BD" w:rsidRPr="009E627C" w:rsidRDefault="00C764BD" w:rsidP="00C764BD">
      <w:pPr>
        <w:rPr>
          <w:b/>
        </w:rPr>
      </w:pPr>
      <w:r w:rsidRPr="009E627C">
        <w:rPr>
          <w:b/>
        </w:rPr>
        <w:t>ZAMAWIAJĄCY:</w:t>
      </w:r>
    </w:p>
    <w:p w:rsidR="00C764BD" w:rsidRPr="009E627C" w:rsidRDefault="00C764BD" w:rsidP="00C764BD">
      <w:pPr>
        <w:rPr>
          <w:b/>
        </w:rPr>
      </w:pPr>
    </w:p>
    <w:p w:rsidR="00C764BD" w:rsidRPr="009E627C" w:rsidRDefault="00C764BD" w:rsidP="00C764BD">
      <w:pPr>
        <w:rPr>
          <w:b/>
          <w:sz w:val="22"/>
        </w:rPr>
      </w:pPr>
      <w:r w:rsidRPr="009E627C">
        <w:rPr>
          <w:b/>
          <w:sz w:val="22"/>
          <w:szCs w:val="22"/>
        </w:rPr>
        <w:t>WODOCIĄGI MIEJSKIE w Radomiu Sp. z o.o., ul. Filtrowa 4, 26 – 600 Radom</w:t>
      </w:r>
      <w:r w:rsidRPr="009E627C">
        <w:rPr>
          <w:b/>
          <w:sz w:val="22"/>
          <w:szCs w:val="22"/>
        </w:rPr>
        <w:tab/>
      </w:r>
    </w:p>
    <w:p w:rsidR="00C764BD" w:rsidRPr="009E627C" w:rsidRDefault="00C764BD" w:rsidP="00C764BD">
      <w:pPr>
        <w:numPr>
          <w:ilvl w:val="12"/>
          <w:numId w:val="0"/>
        </w:numPr>
        <w:rPr>
          <w:b/>
          <w:sz w:val="22"/>
        </w:rPr>
      </w:pPr>
    </w:p>
    <w:p w:rsidR="00C764BD" w:rsidRPr="009E627C" w:rsidRDefault="00C764BD" w:rsidP="00C764BD">
      <w:pPr>
        <w:numPr>
          <w:ilvl w:val="12"/>
          <w:numId w:val="0"/>
        </w:numPr>
        <w:rPr>
          <w:b/>
          <w:sz w:val="22"/>
        </w:rPr>
      </w:pPr>
      <w:r w:rsidRPr="009E627C">
        <w:rPr>
          <w:b/>
          <w:sz w:val="22"/>
        </w:rPr>
        <w:t>WYKONAWCA:</w:t>
      </w:r>
    </w:p>
    <w:p w:rsidR="00C764BD" w:rsidRPr="009E627C" w:rsidRDefault="00C764BD" w:rsidP="00C764BD">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764BD" w:rsidRPr="009E627C" w:rsidTr="00093854">
        <w:tblPrEx>
          <w:tblCellMar>
            <w:top w:w="0" w:type="dxa"/>
            <w:bottom w:w="0" w:type="dxa"/>
          </w:tblCellMar>
        </w:tblPrEx>
        <w:trPr>
          <w:cantSplit/>
        </w:trPr>
        <w:tc>
          <w:tcPr>
            <w:tcW w:w="610" w:type="dxa"/>
          </w:tcPr>
          <w:p w:rsidR="00C764BD" w:rsidRPr="009E627C" w:rsidRDefault="00C764BD" w:rsidP="00093854">
            <w:pPr>
              <w:jc w:val="both"/>
              <w:rPr>
                <w:b/>
              </w:rPr>
            </w:pPr>
            <w:r w:rsidRPr="009E627C">
              <w:rPr>
                <w:b/>
              </w:rPr>
              <w:t>L.p.</w:t>
            </w:r>
          </w:p>
        </w:tc>
        <w:tc>
          <w:tcPr>
            <w:tcW w:w="6120" w:type="dxa"/>
          </w:tcPr>
          <w:p w:rsidR="00C764BD" w:rsidRPr="009E627C" w:rsidRDefault="00C764BD" w:rsidP="00093854">
            <w:pPr>
              <w:jc w:val="center"/>
              <w:rPr>
                <w:b/>
              </w:rPr>
            </w:pPr>
            <w:r w:rsidRPr="009E627C">
              <w:rPr>
                <w:b/>
              </w:rPr>
              <w:t>Nazwa(y) Wykonawcy(ów)</w:t>
            </w:r>
          </w:p>
        </w:tc>
        <w:tc>
          <w:tcPr>
            <w:tcW w:w="2482" w:type="dxa"/>
          </w:tcPr>
          <w:p w:rsidR="00C764BD" w:rsidRPr="009E627C" w:rsidRDefault="00C764BD" w:rsidP="00093854">
            <w:pPr>
              <w:jc w:val="center"/>
              <w:rPr>
                <w:b/>
              </w:rPr>
            </w:pPr>
            <w:r w:rsidRPr="009E627C">
              <w:rPr>
                <w:b/>
              </w:rPr>
              <w:t xml:space="preserve">Adres(y) </w:t>
            </w:r>
          </w:p>
          <w:p w:rsidR="00C764BD" w:rsidRPr="009E627C" w:rsidRDefault="00C764BD" w:rsidP="00093854">
            <w:pPr>
              <w:jc w:val="center"/>
              <w:rPr>
                <w:b/>
              </w:rPr>
            </w:pPr>
            <w:r w:rsidRPr="009E627C">
              <w:rPr>
                <w:b/>
              </w:rPr>
              <w:t>Wykona</w:t>
            </w:r>
            <w:r w:rsidRPr="009E627C">
              <w:rPr>
                <w:b/>
              </w:rPr>
              <w:t>w</w:t>
            </w:r>
            <w:r w:rsidRPr="009E627C">
              <w:rPr>
                <w:b/>
              </w:rPr>
              <w:t>cy(ów)</w:t>
            </w:r>
          </w:p>
        </w:tc>
      </w:tr>
      <w:tr w:rsidR="00C764BD" w:rsidRPr="009E627C" w:rsidTr="00093854">
        <w:tblPrEx>
          <w:tblCellMar>
            <w:top w:w="0" w:type="dxa"/>
            <w:bottom w:w="0" w:type="dxa"/>
          </w:tblCellMar>
        </w:tblPrEx>
        <w:trPr>
          <w:cantSplit/>
        </w:trPr>
        <w:tc>
          <w:tcPr>
            <w:tcW w:w="610" w:type="dxa"/>
          </w:tcPr>
          <w:p w:rsidR="00C764BD" w:rsidRPr="009E627C" w:rsidRDefault="00C764BD" w:rsidP="00093854">
            <w:pPr>
              <w:jc w:val="both"/>
              <w:rPr>
                <w:b/>
                <w:lang w:val="de-DE"/>
              </w:rPr>
            </w:pPr>
          </w:p>
        </w:tc>
        <w:tc>
          <w:tcPr>
            <w:tcW w:w="6120" w:type="dxa"/>
          </w:tcPr>
          <w:p w:rsidR="00C764BD" w:rsidRPr="009E627C" w:rsidRDefault="00C764BD" w:rsidP="00093854">
            <w:pPr>
              <w:jc w:val="both"/>
              <w:rPr>
                <w:b/>
                <w:lang w:val="de-DE"/>
              </w:rPr>
            </w:pPr>
          </w:p>
        </w:tc>
        <w:tc>
          <w:tcPr>
            <w:tcW w:w="2482" w:type="dxa"/>
          </w:tcPr>
          <w:p w:rsidR="00C764BD" w:rsidRPr="009E627C" w:rsidRDefault="00C764BD" w:rsidP="00093854">
            <w:pPr>
              <w:jc w:val="both"/>
              <w:rPr>
                <w:b/>
                <w:lang w:val="de-DE"/>
              </w:rPr>
            </w:pPr>
          </w:p>
        </w:tc>
      </w:tr>
      <w:tr w:rsidR="00C764BD" w:rsidRPr="009E627C" w:rsidTr="00093854">
        <w:tblPrEx>
          <w:tblCellMar>
            <w:top w:w="0" w:type="dxa"/>
            <w:bottom w:w="0" w:type="dxa"/>
          </w:tblCellMar>
        </w:tblPrEx>
        <w:trPr>
          <w:cantSplit/>
        </w:trPr>
        <w:tc>
          <w:tcPr>
            <w:tcW w:w="610" w:type="dxa"/>
          </w:tcPr>
          <w:p w:rsidR="00C764BD" w:rsidRPr="009E627C" w:rsidRDefault="00C764BD" w:rsidP="00093854">
            <w:pPr>
              <w:jc w:val="both"/>
              <w:rPr>
                <w:b/>
                <w:lang w:val="de-DE"/>
              </w:rPr>
            </w:pPr>
            <w:r w:rsidRPr="009E627C">
              <w:rPr>
                <w:sz w:val="16"/>
                <w:szCs w:val="16"/>
              </w:rPr>
              <w:t>*</w:t>
            </w:r>
          </w:p>
        </w:tc>
        <w:tc>
          <w:tcPr>
            <w:tcW w:w="6120" w:type="dxa"/>
          </w:tcPr>
          <w:p w:rsidR="00C764BD" w:rsidRPr="009E627C" w:rsidRDefault="00C764BD" w:rsidP="00093854">
            <w:pPr>
              <w:jc w:val="both"/>
              <w:rPr>
                <w:b/>
                <w:lang w:val="de-DE"/>
              </w:rPr>
            </w:pPr>
          </w:p>
        </w:tc>
        <w:tc>
          <w:tcPr>
            <w:tcW w:w="2482" w:type="dxa"/>
          </w:tcPr>
          <w:p w:rsidR="00C764BD" w:rsidRPr="009E627C" w:rsidRDefault="00C764BD" w:rsidP="00093854">
            <w:pPr>
              <w:jc w:val="both"/>
              <w:rPr>
                <w:b/>
                <w:lang w:val="de-DE"/>
              </w:rPr>
            </w:pPr>
          </w:p>
        </w:tc>
      </w:tr>
    </w:tbl>
    <w:p w:rsidR="00C764BD" w:rsidRPr="009E627C" w:rsidRDefault="00C764BD" w:rsidP="00C764BD">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C764BD" w:rsidRPr="009E627C" w:rsidRDefault="00C764BD" w:rsidP="00C764BD">
      <w:pPr>
        <w:numPr>
          <w:ilvl w:val="12"/>
          <w:numId w:val="0"/>
        </w:numPr>
        <w:rPr>
          <w:b/>
          <w:sz w:val="22"/>
        </w:rPr>
      </w:pPr>
    </w:p>
    <w:p w:rsidR="00C764BD" w:rsidRPr="009E627C" w:rsidRDefault="00C764BD" w:rsidP="00C764BD">
      <w:pPr>
        <w:numPr>
          <w:ilvl w:val="12"/>
          <w:numId w:val="0"/>
        </w:numPr>
        <w:jc w:val="center"/>
        <w:rPr>
          <w:sz w:val="22"/>
        </w:rPr>
      </w:pPr>
      <w:r w:rsidRPr="009E627C">
        <w:rPr>
          <w:b/>
          <w:sz w:val="22"/>
        </w:rPr>
        <w:t>OŚWIADCZAM(Y), ŻE:</w:t>
      </w:r>
    </w:p>
    <w:p w:rsidR="00C764BD" w:rsidRPr="009E627C" w:rsidRDefault="00C764BD" w:rsidP="00C764BD">
      <w:pPr>
        <w:numPr>
          <w:ilvl w:val="12"/>
          <w:numId w:val="0"/>
        </w:numPr>
        <w:jc w:val="center"/>
        <w:rPr>
          <w:sz w:val="22"/>
        </w:rPr>
      </w:pPr>
    </w:p>
    <w:p w:rsidR="00C764BD" w:rsidRPr="009E627C" w:rsidRDefault="00C764BD" w:rsidP="00C764BD">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wrzesnia 2017r.</w:t>
      </w:r>
    </w:p>
    <w:p w:rsidR="00C764BD" w:rsidRPr="009E627C" w:rsidRDefault="00C764BD" w:rsidP="00C764BD">
      <w:pPr>
        <w:numPr>
          <w:ilvl w:val="12"/>
          <w:numId w:val="0"/>
        </w:numPr>
        <w:jc w:val="center"/>
        <w:rPr>
          <w:noProof/>
          <w:sz w:val="22"/>
          <w:szCs w:val="22"/>
        </w:rPr>
      </w:pPr>
    </w:p>
    <w:p w:rsidR="00C764BD" w:rsidRPr="009E627C" w:rsidRDefault="00C764BD" w:rsidP="00C764BD">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C764BD" w:rsidRDefault="00C764BD" w:rsidP="00C764BD">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C764BD" w:rsidRPr="00BD00A8" w:rsidRDefault="00C764BD" w:rsidP="00C764BD">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C764BD" w:rsidRDefault="00C764BD" w:rsidP="00C764BD">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C764BD" w:rsidRPr="00A83656" w:rsidRDefault="00C764BD" w:rsidP="00C764BD">
      <w:pPr>
        <w:numPr>
          <w:ilvl w:val="0"/>
          <w:numId w:val="2"/>
        </w:numPr>
        <w:tabs>
          <w:tab w:val="clear" w:pos="2340"/>
        </w:tabs>
        <w:spacing w:before="60"/>
        <w:ind w:hanging="2340"/>
        <w:jc w:val="both"/>
        <w:rPr>
          <w:noProof/>
          <w:sz w:val="22"/>
          <w:szCs w:val="22"/>
        </w:rPr>
      </w:pPr>
      <w:r w:rsidRPr="00A83656">
        <w:rPr>
          <w:noProof/>
          <w:sz w:val="22"/>
          <w:szCs w:val="22"/>
        </w:rPr>
        <w:t>podmiot (y), na zasoby którego, (ych) powo</w:t>
      </w:r>
      <w:r>
        <w:rPr>
          <w:noProof/>
          <w:sz w:val="22"/>
          <w:szCs w:val="22"/>
        </w:rPr>
        <w:t>łuje (emy) się na podstawie § 24d  Regulaminu</w:t>
      </w:r>
      <w:r w:rsidRPr="00A83656">
        <w:rPr>
          <w:noProof/>
          <w:sz w:val="22"/>
          <w:szCs w:val="22"/>
        </w:rPr>
        <w:t xml:space="preserve">:*  </w:t>
      </w:r>
    </w:p>
    <w:p w:rsidR="00C764BD" w:rsidRDefault="00C764BD" w:rsidP="00C764BD">
      <w:pPr>
        <w:numPr>
          <w:ilvl w:val="0"/>
          <w:numId w:val="5"/>
        </w:numPr>
        <w:spacing w:before="60"/>
        <w:jc w:val="both"/>
        <w:rPr>
          <w:noProof/>
          <w:sz w:val="22"/>
          <w:szCs w:val="22"/>
        </w:rPr>
      </w:pPr>
      <w:r w:rsidRPr="00A83656">
        <w:rPr>
          <w:noProof/>
          <w:sz w:val="22"/>
          <w:szCs w:val="22"/>
        </w:rPr>
        <w:t xml:space="preserve">nie podlega(ja) wykluczeniu z udziału w postepowaniu na podstawie </w:t>
      </w:r>
      <w:r>
        <w:rPr>
          <w:noProof/>
          <w:sz w:val="22"/>
          <w:szCs w:val="22"/>
        </w:rPr>
        <w:t>§ 26 ust. 1 pkt          1-12 Regulaminu oraz na podstawie § 26 ust. 2 pkt 1, 2, 4 Regulaminu;</w:t>
      </w:r>
    </w:p>
    <w:p w:rsidR="00C764BD" w:rsidRPr="00CE15D8" w:rsidRDefault="00C764BD" w:rsidP="00C764BD">
      <w:pPr>
        <w:numPr>
          <w:ilvl w:val="0"/>
          <w:numId w:val="5"/>
        </w:numPr>
        <w:spacing w:before="60"/>
        <w:jc w:val="both"/>
        <w:rPr>
          <w:noProof/>
          <w:sz w:val="22"/>
          <w:szCs w:val="22"/>
        </w:rPr>
      </w:pPr>
      <w:r w:rsidRPr="00CE15D8">
        <w:rPr>
          <w:noProof/>
          <w:sz w:val="22"/>
          <w:szCs w:val="22"/>
        </w:rPr>
        <w:t xml:space="preserve">spełnia (ją) warunki udziału w postepowaniu określone prze Zamawiającego w zakresie w jakim powołuję (my) się na jego (ich) zasoby </w:t>
      </w:r>
    </w:p>
    <w:p w:rsidR="00C764BD" w:rsidRPr="009E627C" w:rsidRDefault="00C764BD" w:rsidP="00C764BD">
      <w:pPr>
        <w:jc w:val="both"/>
        <w:rPr>
          <w:sz w:val="22"/>
        </w:rPr>
      </w:pPr>
    </w:p>
    <w:p w:rsidR="00C764BD" w:rsidRPr="007F519F" w:rsidRDefault="00C764BD" w:rsidP="00C764BD">
      <w:pPr>
        <w:jc w:val="both"/>
        <w:rPr>
          <w:sz w:val="16"/>
          <w:szCs w:val="16"/>
        </w:rPr>
      </w:pPr>
      <w:r w:rsidRPr="007F519F">
        <w:rPr>
          <w:sz w:val="16"/>
          <w:szCs w:val="16"/>
        </w:rPr>
        <w:t>*skreślić gdy nie dotyczy</w:t>
      </w:r>
    </w:p>
    <w:p w:rsidR="00C764BD" w:rsidRPr="009E627C" w:rsidRDefault="00C764BD" w:rsidP="00C764BD">
      <w:pPr>
        <w:jc w:val="both"/>
        <w:rPr>
          <w:sz w:val="22"/>
        </w:rPr>
      </w:pPr>
    </w:p>
    <w:p w:rsidR="00C764BD" w:rsidRDefault="00C764BD" w:rsidP="00C764BD">
      <w:pPr>
        <w:pStyle w:val="Tekstpodstawowy"/>
        <w:rPr>
          <w:rFonts w:ascii="Times New Roman" w:hAnsi="Times New Roman" w:cs="Times New Roman"/>
          <w:b w:val="0"/>
          <w:i w:val="0"/>
          <w:sz w:val="20"/>
          <w:szCs w:val="20"/>
        </w:rPr>
      </w:pPr>
    </w:p>
    <w:p w:rsidR="00C764BD" w:rsidRPr="009E627C" w:rsidRDefault="00C764BD" w:rsidP="00C764BD">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C764BD" w:rsidRPr="009E627C" w:rsidRDefault="00C764BD" w:rsidP="00C764BD">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C764BD" w:rsidRPr="009E627C" w:rsidRDefault="00C764BD" w:rsidP="00C764BD">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C764BD" w:rsidRPr="009E627C" w:rsidRDefault="00C764BD" w:rsidP="00C764BD">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C764BD" w:rsidRDefault="00C764BD" w:rsidP="00C764BD">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C764BD" w:rsidRDefault="00C764BD" w:rsidP="00C764BD">
      <w:pPr>
        <w:rPr>
          <w:sz w:val="16"/>
        </w:rPr>
      </w:pPr>
    </w:p>
    <w:p w:rsidR="00C764BD" w:rsidRDefault="00C764BD" w:rsidP="00C764BD">
      <w:pPr>
        <w:rPr>
          <w:sz w:val="16"/>
        </w:rPr>
      </w:pPr>
    </w:p>
    <w:p w:rsidR="00C764BD" w:rsidRDefault="00C764BD" w:rsidP="00C764BD">
      <w:pPr>
        <w:rPr>
          <w:sz w:val="16"/>
        </w:rPr>
      </w:pPr>
    </w:p>
    <w:p w:rsidR="00C764BD" w:rsidRDefault="00C764BD" w:rsidP="00C764BD">
      <w:pPr>
        <w:rPr>
          <w:sz w:val="16"/>
        </w:rPr>
      </w:pPr>
    </w:p>
    <w:p w:rsidR="00C764BD" w:rsidRDefault="00C764BD" w:rsidP="00C764BD">
      <w:pPr>
        <w:rPr>
          <w:sz w:val="16"/>
        </w:rPr>
      </w:pPr>
    </w:p>
    <w:p w:rsidR="00C764BD" w:rsidRDefault="00C764BD" w:rsidP="00C764BD">
      <w:pPr>
        <w:rPr>
          <w:sz w:val="16"/>
        </w:rPr>
      </w:pPr>
    </w:p>
    <w:p w:rsidR="00C764BD" w:rsidRDefault="00C764BD" w:rsidP="00C764BD">
      <w:pPr>
        <w:rPr>
          <w:sz w:val="16"/>
        </w:rPr>
      </w:pPr>
    </w:p>
    <w:p w:rsidR="00C764BD" w:rsidRDefault="00C764BD" w:rsidP="00C764BD">
      <w:pPr>
        <w:rPr>
          <w:sz w:val="16"/>
        </w:rPr>
      </w:pPr>
    </w:p>
    <w:p w:rsidR="00C764BD" w:rsidRPr="00F60B87" w:rsidRDefault="00C764BD" w:rsidP="00C764BD">
      <w:pPr>
        <w:pageBreakBefore/>
        <w:jc w:val="both"/>
        <w:rPr>
          <w:b/>
        </w:rPr>
      </w:pPr>
      <w:r>
        <w:rPr>
          <w:b/>
          <w:bCs/>
        </w:rPr>
        <w:lastRenderedPageBreak/>
        <w:t>Załącznik nr 3</w:t>
      </w:r>
      <w:r w:rsidRPr="00F60B87">
        <w:rPr>
          <w:b/>
        </w:rPr>
        <w:t xml:space="preserve"> - wzór</w:t>
      </w:r>
      <w:r>
        <w:rPr>
          <w:b/>
        </w:rPr>
        <w:t xml:space="preserve"> informacji dotyczącej gr</w:t>
      </w:r>
      <w:r>
        <w:rPr>
          <w:b/>
        </w:rPr>
        <w:t>u</w:t>
      </w:r>
      <w:r>
        <w:rPr>
          <w:b/>
        </w:rPr>
        <w:t>py kapitałowej</w:t>
      </w:r>
    </w:p>
    <w:p w:rsidR="00C764BD" w:rsidRDefault="00C764BD" w:rsidP="00C764BD">
      <w:pPr>
        <w:tabs>
          <w:tab w:val="left" w:pos="1140"/>
        </w:tabs>
        <w:rPr>
          <w:rFonts w:ascii="Arial" w:hAnsi="Arial"/>
          <w:b/>
        </w:rPr>
      </w:pPr>
      <w:r>
        <w:rPr>
          <w:rFonts w:ascii="Arial" w:hAnsi="Arial"/>
          <w:b/>
        </w:rPr>
        <w:tab/>
      </w:r>
    </w:p>
    <w:p w:rsidR="00C764BD" w:rsidRDefault="00C764BD" w:rsidP="00C764BD">
      <w:pPr>
        <w:jc w:val="center"/>
        <w:rPr>
          <w:color w:val="FF0000"/>
          <w:u w:val="single"/>
        </w:rPr>
      </w:pPr>
      <w:r>
        <w:rPr>
          <w:color w:val="FF0000"/>
          <w:u w:val="single"/>
        </w:rPr>
        <w:t xml:space="preserve">(składany w terminie 3 dni licząc od spełnienia przez Zamawiającego obowiązku </w:t>
      </w:r>
    </w:p>
    <w:p w:rsidR="00C764BD" w:rsidRPr="007F519F" w:rsidRDefault="00C764BD" w:rsidP="00C764BD">
      <w:pPr>
        <w:jc w:val="center"/>
        <w:rPr>
          <w:color w:val="FF0000"/>
          <w:u w:val="single"/>
        </w:rPr>
      </w:pPr>
      <w:r>
        <w:rPr>
          <w:color w:val="FF0000"/>
          <w:u w:val="single"/>
        </w:rPr>
        <w:t>wynikając</w:t>
      </w:r>
      <w:r>
        <w:rPr>
          <w:color w:val="FF0000"/>
          <w:u w:val="single"/>
        </w:rPr>
        <w:t>e</w:t>
      </w:r>
      <w:r>
        <w:rPr>
          <w:color w:val="FF0000"/>
          <w:u w:val="single"/>
        </w:rPr>
        <w:t xml:space="preserve">go z par.34 ust. 5 Regulaminu </w:t>
      </w:r>
      <w:r w:rsidRPr="007F519F">
        <w:rPr>
          <w:color w:val="FF0000"/>
          <w:u w:val="single"/>
        </w:rPr>
        <w:t>)</w:t>
      </w:r>
    </w:p>
    <w:p w:rsidR="00C764BD" w:rsidRDefault="00C764BD" w:rsidP="00C764BD">
      <w:pPr>
        <w:tabs>
          <w:tab w:val="left" w:pos="1140"/>
        </w:tabs>
        <w:rPr>
          <w:rFonts w:ascii="Arial" w:hAnsi="Arial"/>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C764BD" w:rsidRPr="003C6631" w:rsidTr="00093854">
        <w:tblPrEx>
          <w:tblCellMar>
            <w:top w:w="0" w:type="dxa"/>
            <w:bottom w:w="0" w:type="dxa"/>
          </w:tblCellMar>
        </w:tblPrEx>
        <w:tc>
          <w:tcPr>
            <w:tcW w:w="6370" w:type="dxa"/>
          </w:tcPr>
          <w:p w:rsidR="00C764BD" w:rsidRPr="003C6631" w:rsidRDefault="00C764BD" w:rsidP="00093854">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C764BD" w:rsidRPr="003C6631" w:rsidRDefault="00C764BD" w:rsidP="00093854">
            <w:pPr>
              <w:rPr>
                <w:b/>
                <w:i/>
              </w:rPr>
            </w:pPr>
            <w:r>
              <w:rPr>
                <w:b/>
              </w:rPr>
              <w:t>DZ/14/2021</w:t>
            </w:r>
          </w:p>
        </w:tc>
      </w:tr>
    </w:tbl>
    <w:p w:rsidR="00C764BD" w:rsidRDefault="00C764BD" w:rsidP="00C764BD">
      <w:pPr>
        <w:pStyle w:val="Tekstpodstawowywcity3"/>
        <w:jc w:val="center"/>
        <w:rPr>
          <w:b/>
        </w:rPr>
      </w:pPr>
    </w:p>
    <w:p w:rsidR="00C764BD" w:rsidRDefault="00C764BD" w:rsidP="00C764BD">
      <w:pPr>
        <w:pStyle w:val="Tekstpodstawowywcity3"/>
        <w:jc w:val="center"/>
        <w:rPr>
          <w:rFonts w:cs="Arial"/>
          <w:b/>
        </w:rPr>
      </w:pPr>
      <w:r>
        <w:rPr>
          <w:rFonts w:cs="Arial"/>
          <w:b/>
        </w:rPr>
        <w:t>Zakup rozwiązania UTM klasy Next generation Firewall oraz przedłużenie                 licencji oprogramowania ESET Endpoint Antywirus</w:t>
      </w:r>
    </w:p>
    <w:p w:rsidR="00C764BD" w:rsidRPr="009E627C" w:rsidRDefault="00C764BD" w:rsidP="00C764BD">
      <w:pPr>
        <w:pStyle w:val="Podstawowy"/>
        <w:ind w:left="921" w:hanging="921"/>
        <w:jc w:val="center"/>
      </w:pPr>
    </w:p>
    <w:p w:rsidR="00C764BD" w:rsidRPr="003C6631" w:rsidRDefault="00C764BD" w:rsidP="00C764BD">
      <w:pPr>
        <w:numPr>
          <w:ilvl w:val="12"/>
          <w:numId w:val="0"/>
        </w:numPr>
        <w:rPr>
          <w:b/>
        </w:rPr>
      </w:pPr>
    </w:p>
    <w:p w:rsidR="00C764BD" w:rsidRDefault="00C764BD" w:rsidP="00C764BD">
      <w:pPr>
        <w:rPr>
          <w:rFonts w:ascii="Arial" w:hAnsi="Arial"/>
          <w:b/>
        </w:rPr>
      </w:pPr>
      <w:r>
        <w:rPr>
          <w:rFonts w:ascii="Arial" w:hAnsi="Arial"/>
          <w:b/>
        </w:rPr>
        <w:t>ZAMAWIAJĄCY:</w:t>
      </w:r>
    </w:p>
    <w:p w:rsidR="00C764BD" w:rsidRDefault="00C764BD" w:rsidP="00C764BD">
      <w:pPr>
        <w:numPr>
          <w:ilvl w:val="12"/>
          <w:numId w:val="0"/>
        </w:numPr>
        <w:rPr>
          <w:rFonts w:ascii="Arial" w:hAnsi="Arial"/>
          <w:b/>
          <w:i/>
        </w:rPr>
      </w:pPr>
    </w:p>
    <w:p w:rsidR="00C764BD" w:rsidRDefault="00C764BD" w:rsidP="00C764BD">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C764BD" w:rsidRDefault="00C764BD" w:rsidP="00C764BD">
      <w:pPr>
        <w:numPr>
          <w:ilvl w:val="12"/>
          <w:numId w:val="0"/>
        </w:numPr>
        <w:rPr>
          <w:rFonts w:ascii="Arial" w:hAnsi="Arial"/>
          <w:b/>
        </w:rPr>
      </w:pPr>
    </w:p>
    <w:p w:rsidR="00C764BD" w:rsidRDefault="00C764BD" w:rsidP="00C764BD">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764BD" w:rsidTr="00093854">
        <w:tblPrEx>
          <w:tblCellMar>
            <w:top w:w="0" w:type="dxa"/>
            <w:bottom w:w="0" w:type="dxa"/>
          </w:tblCellMar>
        </w:tblPrEx>
        <w:trPr>
          <w:cantSplit/>
        </w:trPr>
        <w:tc>
          <w:tcPr>
            <w:tcW w:w="610" w:type="dxa"/>
          </w:tcPr>
          <w:p w:rsidR="00C764BD" w:rsidRDefault="00C764BD" w:rsidP="00093854">
            <w:pPr>
              <w:jc w:val="both"/>
              <w:rPr>
                <w:rFonts w:ascii="Arial" w:hAnsi="Arial"/>
                <w:b/>
              </w:rPr>
            </w:pPr>
            <w:r>
              <w:rPr>
                <w:rFonts w:ascii="Arial" w:hAnsi="Arial"/>
                <w:b/>
              </w:rPr>
              <w:t>l.p.</w:t>
            </w:r>
          </w:p>
        </w:tc>
        <w:tc>
          <w:tcPr>
            <w:tcW w:w="6120" w:type="dxa"/>
          </w:tcPr>
          <w:p w:rsidR="00C764BD" w:rsidRDefault="00C764BD" w:rsidP="00093854">
            <w:pPr>
              <w:jc w:val="center"/>
              <w:rPr>
                <w:rFonts w:ascii="Arial" w:hAnsi="Arial"/>
                <w:b/>
              </w:rPr>
            </w:pPr>
            <w:r>
              <w:rPr>
                <w:rFonts w:ascii="Arial" w:hAnsi="Arial"/>
                <w:b/>
              </w:rPr>
              <w:t>Nazwa(y) Wykonawcy(ów)</w:t>
            </w:r>
          </w:p>
        </w:tc>
        <w:tc>
          <w:tcPr>
            <w:tcW w:w="2482" w:type="dxa"/>
          </w:tcPr>
          <w:p w:rsidR="00C764BD" w:rsidRDefault="00C764BD" w:rsidP="00093854">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C764BD" w:rsidTr="00093854">
        <w:tblPrEx>
          <w:tblCellMar>
            <w:top w:w="0" w:type="dxa"/>
            <w:bottom w:w="0" w:type="dxa"/>
          </w:tblCellMar>
        </w:tblPrEx>
        <w:trPr>
          <w:cantSplit/>
        </w:trPr>
        <w:tc>
          <w:tcPr>
            <w:tcW w:w="610" w:type="dxa"/>
          </w:tcPr>
          <w:p w:rsidR="00C764BD" w:rsidRDefault="00C764BD" w:rsidP="00093854">
            <w:pPr>
              <w:jc w:val="both"/>
              <w:rPr>
                <w:rFonts w:ascii="Arial" w:hAnsi="Arial"/>
                <w:b/>
                <w:lang w:val="de-DE"/>
              </w:rPr>
            </w:pPr>
          </w:p>
        </w:tc>
        <w:tc>
          <w:tcPr>
            <w:tcW w:w="6120" w:type="dxa"/>
          </w:tcPr>
          <w:p w:rsidR="00C764BD" w:rsidRDefault="00C764BD" w:rsidP="00093854">
            <w:pPr>
              <w:jc w:val="both"/>
              <w:rPr>
                <w:rFonts w:ascii="Arial" w:hAnsi="Arial"/>
                <w:b/>
                <w:lang w:val="de-DE"/>
              </w:rPr>
            </w:pPr>
          </w:p>
        </w:tc>
        <w:tc>
          <w:tcPr>
            <w:tcW w:w="2482" w:type="dxa"/>
          </w:tcPr>
          <w:p w:rsidR="00C764BD" w:rsidRDefault="00C764BD" w:rsidP="00093854">
            <w:pPr>
              <w:jc w:val="both"/>
              <w:rPr>
                <w:rFonts w:ascii="Arial" w:hAnsi="Arial"/>
                <w:b/>
                <w:lang w:val="de-DE"/>
              </w:rPr>
            </w:pPr>
          </w:p>
        </w:tc>
      </w:tr>
      <w:tr w:rsidR="00C764BD" w:rsidTr="00093854">
        <w:tblPrEx>
          <w:tblCellMar>
            <w:top w:w="0" w:type="dxa"/>
            <w:bottom w:w="0" w:type="dxa"/>
          </w:tblCellMar>
        </w:tblPrEx>
        <w:trPr>
          <w:cantSplit/>
        </w:trPr>
        <w:tc>
          <w:tcPr>
            <w:tcW w:w="610" w:type="dxa"/>
          </w:tcPr>
          <w:p w:rsidR="00C764BD" w:rsidRDefault="00C764BD" w:rsidP="00093854">
            <w:pPr>
              <w:jc w:val="both"/>
              <w:rPr>
                <w:rFonts w:ascii="Arial" w:hAnsi="Arial"/>
                <w:b/>
                <w:lang w:val="de-DE"/>
              </w:rPr>
            </w:pPr>
            <w:r>
              <w:rPr>
                <w:rFonts w:ascii="Arial" w:hAnsi="Arial" w:cs="Arial"/>
                <w:b/>
                <w:vertAlign w:val="superscript"/>
              </w:rPr>
              <w:t>*</w:t>
            </w:r>
          </w:p>
        </w:tc>
        <w:tc>
          <w:tcPr>
            <w:tcW w:w="6120" w:type="dxa"/>
          </w:tcPr>
          <w:p w:rsidR="00C764BD" w:rsidRDefault="00C764BD" w:rsidP="00093854">
            <w:pPr>
              <w:jc w:val="both"/>
              <w:rPr>
                <w:rFonts w:ascii="Arial" w:hAnsi="Arial"/>
                <w:b/>
                <w:lang w:val="de-DE"/>
              </w:rPr>
            </w:pPr>
          </w:p>
        </w:tc>
        <w:tc>
          <w:tcPr>
            <w:tcW w:w="2482" w:type="dxa"/>
          </w:tcPr>
          <w:p w:rsidR="00C764BD" w:rsidRDefault="00C764BD" w:rsidP="00093854">
            <w:pPr>
              <w:jc w:val="both"/>
              <w:rPr>
                <w:rFonts w:ascii="Arial" w:hAnsi="Arial"/>
                <w:b/>
                <w:lang w:val="de-DE"/>
              </w:rPr>
            </w:pPr>
          </w:p>
        </w:tc>
      </w:tr>
    </w:tbl>
    <w:p w:rsidR="00C764BD" w:rsidRDefault="00C764BD" w:rsidP="00C764BD">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C764BD" w:rsidRDefault="00C764BD" w:rsidP="00C764BD"/>
    <w:p w:rsidR="00C764BD" w:rsidRPr="00253CA0" w:rsidRDefault="00C764BD" w:rsidP="00C764BD">
      <w:pPr>
        <w:jc w:val="center"/>
      </w:pPr>
      <w:r w:rsidRPr="00253CA0">
        <w:rPr>
          <w:b/>
        </w:rPr>
        <w:t>OŚWIADCZAM(Y), ŻE:</w:t>
      </w:r>
      <w:r w:rsidRPr="00253CA0">
        <w:t xml:space="preserve"> </w:t>
      </w:r>
    </w:p>
    <w:p w:rsidR="00C764BD" w:rsidRPr="00253CA0" w:rsidRDefault="00C764BD" w:rsidP="00C764BD"/>
    <w:p w:rsidR="00C764BD" w:rsidRPr="00253CA0" w:rsidRDefault="00C764BD" w:rsidP="00C764BD">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C764BD" w:rsidRPr="003C6631" w:rsidRDefault="00C764BD" w:rsidP="00C764BD">
      <w:pPr>
        <w:pStyle w:val="Default"/>
        <w:jc w:val="center"/>
        <w:rPr>
          <w:rFonts w:ascii="Times New Roman" w:hAnsi="Times New Roman" w:cs="Times New Roman"/>
          <w:color w:val="auto"/>
        </w:rPr>
      </w:pPr>
    </w:p>
    <w:p w:rsidR="00C764BD" w:rsidRDefault="00C764BD" w:rsidP="00C764BD">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C764BD" w:rsidRDefault="00C764BD" w:rsidP="00C764BD">
      <w:pPr>
        <w:pStyle w:val="Tekstpodstawowywcity3"/>
        <w:ind w:left="0"/>
        <w:jc w:val="center"/>
        <w:rPr>
          <w:rFonts w:cs="Arial"/>
          <w:b/>
        </w:rPr>
      </w:pPr>
    </w:p>
    <w:p w:rsidR="00C764BD" w:rsidRPr="003C6631" w:rsidRDefault="00C764BD" w:rsidP="00C764BD">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C764BD" w:rsidRPr="00A0527D" w:rsidRDefault="00C764BD" w:rsidP="00C764BD">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C764BD" w:rsidRPr="00A0527D" w:rsidRDefault="00C764BD" w:rsidP="00C764BD">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C764BD" w:rsidRPr="00A0527D" w:rsidRDefault="00C764BD" w:rsidP="00C764BD">
      <w:pPr>
        <w:pStyle w:val="Default"/>
        <w:rPr>
          <w:rFonts w:ascii="Times New Roman" w:hAnsi="Times New Roman" w:cs="Times New Roman"/>
          <w:color w:val="auto"/>
          <w:sz w:val="22"/>
          <w:szCs w:val="22"/>
        </w:rPr>
      </w:pPr>
    </w:p>
    <w:p w:rsidR="00C764BD" w:rsidRPr="00A0527D" w:rsidRDefault="00C764BD" w:rsidP="00C764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C764BD" w:rsidRPr="00A0527D" w:rsidRDefault="00C764BD" w:rsidP="00C764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C764BD" w:rsidRPr="00A0527D" w:rsidRDefault="00C764BD" w:rsidP="00C764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C764BD" w:rsidRPr="00A0527D" w:rsidRDefault="00C764BD" w:rsidP="00C764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C764BD" w:rsidRPr="00A0527D" w:rsidRDefault="00C764BD" w:rsidP="00C764BD">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C764BD" w:rsidRPr="00A0527D" w:rsidRDefault="00C764BD" w:rsidP="00C764BD">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C764BD" w:rsidRPr="00A0527D" w:rsidRDefault="00C764BD" w:rsidP="00C764BD">
      <w:pPr>
        <w:pStyle w:val="Default"/>
        <w:rPr>
          <w:rFonts w:ascii="Times New Roman" w:hAnsi="Times New Roman" w:cs="Times New Roman"/>
          <w:b/>
          <w:bCs/>
          <w:color w:val="auto"/>
          <w:sz w:val="22"/>
          <w:szCs w:val="22"/>
        </w:rPr>
      </w:pPr>
    </w:p>
    <w:p w:rsidR="00C764BD" w:rsidRPr="00A0527D" w:rsidRDefault="00C764BD" w:rsidP="00C764BD">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C764BD" w:rsidRPr="00A0527D" w:rsidRDefault="00C764BD" w:rsidP="00C764BD">
      <w:pPr>
        <w:pStyle w:val="Default"/>
        <w:rPr>
          <w:rFonts w:ascii="Times New Roman" w:hAnsi="Times New Roman" w:cs="Times New Roman"/>
          <w:color w:val="auto"/>
          <w:sz w:val="22"/>
          <w:szCs w:val="22"/>
        </w:rPr>
      </w:pPr>
    </w:p>
    <w:p w:rsidR="00C764BD" w:rsidRPr="00A0527D" w:rsidRDefault="00C764BD" w:rsidP="00C764BD">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C764BD" w:rsidRPr="003C6631" w:rsidRDefault="00C764BD" w:rsidP="00C764BD">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C764BD" w:rsidRPr="003C6631" w:rsidRDefault="00C764BD" w:rsidP="00C764BD">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Podpisy osoby uprawnionej do składania  </w:t>
      </w:r>
    </w:p>
    <w:p w:rsidR="00C764BD" w:rsidRPr="00A8506D" w:rsidRDefault="00C764BD" w:rsidP="00C764BD">
      <w:pPr>
        <w:rPr>
          <w:sz w:val="16"/>
        </w:rPr>
        <w:sectPr w:rsidR="00C764BD" w:rsidRPr="00A8506D" w:rsidSect="00A47E54">
          <w:headerReference w:type="default" r:id="rId9"/>
          <w:footerReference w:type="default" r:id="rId10"/>
          <w:pgSz w:w="11906" w:h="16838"/>
          <w:pgMar w:top="720" w:right="1418" w:bottom="1418" w:left="1418" w:header="709" w:footer="709" w:gutter="0"/>
          <w:cols w:space="708"/>
          <w:docGrid w:linePitch="360"/>
        </w:sectPr>
      </w:pPr>
      <w:r w:rsidRPr="003C6631">
        <w:rPr>
          <w:b/>
          <w:bCs/>
          <w:sz w:val="16"/>
        </w:rPr>
        <w:t xml:space="preserve">                                                                                                                                     </w:t>
      </w:r>
      <w:r>
        <w:rPr>
          <w:b/>
          <w:bCs/>
          <w:sz w:val="16"/>
        </w:rPr>
        <w:t xml:space="preserve">     </w:t>
      </w:r>
      <w:r w:rsidRPr="003C6631">
        <w:rPr>
          <w:sz w:val="16"/>
        </w:rPr>
        <w:t>oświadczeń woli w imieniu Wykona</w:t>
      </w:r>
      <w:r w:rsidRPr="003C6631">
        <w:rPr>
          <w:sz w:val="16"/>
        </w:rPr>
        <w:t>w</w:t>
      </w:r>
      <w:r>
        <w:rPr>
          <w:sz w:val="16"/>
        </w:rPr>
        <w:t>ców</w:t>
      </w:r>
    </w:p>
    <w:p w:rsidR="00C764BD" w:rsidRDefault="00C764BD" w:rsidP="00C764BD">
      <w:pPr>
        <w:rPr>
          <w:rFonts w:ascii="Arial" w:hAnsi="Arial" w:cs="Arial"/>
          <w:b/>
          <w:sz w:val="22"/>
          <w:szCs w:val="22"/>
        </w:rPr>
      </w:pPr>
      <w:r>
        <w:rPr>
          <w:rFonts w:ascii="Arial" w:hAnsi="Arial" w:cs="Arial"/>
          <w:b/>
          <w:sz w:val="22"/>
          <w:szCs w:val="22"/>
        </w:rPr>
        <w:lastRenderedPageBreak/>
        <w:t>Załącznik nr 4</w:t>
      </w:r>
    </w:p>
    <w:p w:rsidR="00C764BD" w:rsidRDefault="00C764BD" w:rsidP="00C764BD">
      <w:pPr>
        <w:jc w:val="both"/>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r>
    </w:p>
    <w:p w:rsidR="00C764BD" w:rsidRDefault="00C764BD" w:rsidP="00C764BD">
      <w:pPr>
        <w:jc w:val="center"/>
        <w:rPr>
          <w:rFonts w:ascii="Arial" w:hAnsi="Arial" w:cs="Arial"/>
          <w:b/>
          <w:sz w:val="22"/>
          <w:szCs w:val="22"/>
          <w:u w:val="single"/>
        </w:rPr>
      </w:pPr>
      <w:r>
        <w:rPr>
          <w:rFonts w:ascii="Arial" w:hAnsi="Arial" w:cs="Arial"/>
          <w:b/>
          <w:sz w:val="22"/>
          <w:szCs w:val="22"/>
          <w:u w:val="single"/>
        </w:rPr>
        <w:t xml:space="preserve">OPIS PRZEDMIOTU ZAMÓWIENIA </w:t>
      </w:r>
    </w:p>
    <w:p w:rsidR="00C764BD" w:rsidRDefault="00C764BD" w:rsidP="00C764BD">
      <w:pPr>
        <w:rPr>
          <w:rFonts w:ascii="Arial" w:hAnsi="Arial" w:cs="Arial"/>
          <w:b/>
          <w:sz w:val="22"/>
          <w:szCs w:val="22"/>
        </w:rPr>
      </w:pPr>
    </w:p>
    <w:p w:rsidR="00C764BD" w:rsidRDefault="00C764BD" w:rsidP="00C764BD">
      <w:pPr>
        <w:rPr>
          <w:rFonts w:ascii="Arial" w:hAnsi="Arial" w:cs="Arial"/>
          <w:b/>
          <w:sz w:val="22"/>
          <w:szCs w:val="22"/>
        </w:rPr>
      </w:pPr>
    </w:p>
    <w:p w:rsidR="00C764BD" w:rsidRPr="00264DC2" w:rsidRDefault="00C764BD" w:rsidP="00C764BD">
      <w:pPr>
        <w:ind w:firstLine="708"/>
        <w:rPr>
          <w:rFonts w:ascii="Calibri" w:hAnsi="Calibri" w:cs="Calibri"/>
          <w:b/>
          <w:sz w:val="28"/>
          <w:szCs w:val="28"/>
          <w:u w:val="single"/>
        </w:rPr>
      </w:pPr>
      <w:r w:rsidRPr="00264DC2">
        <w:rPr>
          <w:rFonts w:ascii="Calibri" w:hAnsi="Calibri" w:cs="Calibri"/>
          <w:b/>
          <w:sz w:val="28"/>
          <w:szCs w:val="28"/>
          <w:u w:val="single"/>
        </w:rPr>
        <w:t>Opis przedmiotu zamówienia/ Formularz cenowy – zadanie nr 1*</w:t>
      </w:r>
    </w:p>
    <w:p w:rsidR="00C764BD" w:rsidRDefault="00C764BD" w:rsidP="00C764BD">
      <w:pPr>
        <w:ind w:firstLine="708"/>
      </w:pPr>
    </w:p>
    <w:p w:rsidR="00C764BD" w:rsidRDefault="00C764BD" w:rsidP="00C764BD">
      <w:pPr>
        <w:ind w:left="6451" w:hanging="6379"/>
      </w:pPr>
    </w:p>
    <w:p w:rsidR="00C764BD" w:rsidRPr="00264DC2" w:rsidRDefault="00C764BD" w:rsidP="00C764BD">
      <w:pPr>
        <w:tabs>
          <w:tab w:val="left" w:pos="360"/>
        </w:tabs>
        <w:ind w:hanging="360"/>
        <w:rPr>
          <w:rFonts w:ascii="Calibri" w:hAnsi="Calibri" w:cs="Calibri"/>
          <w:b/>
          <w:bCs/>
          <w:iCs/>
          <w:sz w:val="22"/>
          <w:szCs w:val="22"/>
        </w:rPr>
      </w:pPr>
      <w:r w:rsidRPr="00264DC2">
        <w:rPr>
          <w:rFonts w:ascii="Calibri" w:hAnsi="Calibri" w:cs="Calibri"/>
          <w:sz w:val="22"/>
          <w:szCs w:val="22"/>
        </w:rPr>
        <w:t xml:space="preserve">1. Przedmiotem zamówienia jest </w:t>
      </w:r>
      <w:r w:rsidRPr="00264DC2">
        <w:rPr>
          <w:rFonts w:ascii="Calibri" w:hAnsi="Calibri" w:cs="Calibri"/>
          <w:b/>
          <w:bCs/>
          <w:iCs/>
          <w:sz w:val="22"/>
          <w:szCs w:val="22"/>
        </w:rPr>
        <w:t xml:space="preserve">Zakup rozwiązania UTM klasy Next generation Firewall z pełną </w:t>
      </w:r>
      <w:r>
        <w:rPr>
          <w:rFonts w:ascii="Calibri" w:hAnsi="Calibri" w:cs="Calibri"/>
          <w:b/>
          <w:bCs/>
          <w:iCs/>
          <w:sz w:val="22"/>
          <w:szCs w:val="22"/>
        </w:rPr>
        <w:t xml:space="preserve">    </w:t>
      </w:r>
      <w:r w:rsidRPr="00264DC2">
        <w:rPr>
          <w:rFonts w:ascii="Calibri" w:hAnsi="Calibri" w:cs="Calibri"/>
          <w:b/>
          <w:bCs/>
          <w:iCs/>
          <w:sz w:val="22"/>
          <w:szCs w:val="22"/>
        </w:rPr>
        <w:t xml:space="preserve">ochroną sieci: informatycznej i przemysłowej – Implementacja: maszyna wirtualna </w:t>
      </w:r>
    </w:p>
    <w:p w:rsidR="00C764BD" w:rsidRPr="00264DC2" w:rsidRDefault="00C764BD" w:rsidP="00C764BD">
      <w:pPr>
        <w:tabs>
          <w:tab w:val="left" w:pos="360"/>
        </w:tabs>
        <w:ind w:hanging="360"/>
        <w:rPr>
          <w:rFonts w:ascii="Calibri" w:hAnsi="Calibri" w:cs="Calibri"/>
          <w:b/>
          <w:sz w:val="22"/>
          <w:szCs w:val="22"/>
        </w:rPr>
      </w:pPr>
    </w:p>
    <w:p w:rsidR="00C764BD" w:rsidRPr="00264DC2" w:rsidRDefault="00C764BD" w:rsidP="00C764BD">
      <w:pPr>
        <w:tabs>
          <w:tab w:val="left" w:pos="360"/>
        </w:tabs>
        <w:ind w:hanging="360"/>
        <w:rPr>
          <w:rFonts w:ascii="Calibri" w:hAnsi="Calibri" w:cs="Calibri"/>
          <w:sz w:val="22"/>
          <w:szCs w:val="22"/>
        </w:rPr>
      </w:pPr>
      <w:r w:rsidRPr="00264DC2">
        <w:rPr>
          <w:rFonts w:ascii="Calibri" w:hAnsi="Calibri" w:cs="Calibri"/>
          <w:sz w:val="22"/>
          <w:szCs w:val="22"/>
        </w:rPr>
        <w:t>2. Termin realizacji:</w:t>
      </w:r>
      <w:r w:rsidRPr="00264DC2">
        <w:rPr>
          <w:rFonts w:ascii="Calibri" w:hAnsi="Calibri" w:cs="Calibri"/>
          <w:i/>
          <w:sz w:val="22"/>
          <w:szCs w:val="22"/>
        </w:rPr>
        <w:t xml:space="preserve"> </w:t>
      </w:r>
      <w:r w:rsidRPr="00264DC2">
        <w:rPr>
          <w:rFonts w:ascii="Calibri" w:hAnsi="Calibri" w:cs="Calibri"/>
          <w:sz w:val="22"/>
          <w:szCs w:val="22"/>
        </w:rPr>
        <w:t xml:space="preserve"> do 4 dni od daty podpisania umowy.</w:t>
      </w:r>
    </w:p>
    <w:p w:rsidR="00C764BD" w:rsidRPr="00264DC2" w:rsidRDefault="00C764BD" w:rsidP="00C764BD">
      <w:pPr>
        <w:tabs>
          <w:tab w:val="left" w:pos="360"/>
        </w:tabs>
        <w:ind w:hanging="360"/>
        <w:rPr>
          <w:rFonts w:ascii="Calibri" w:hAnsi="Calibri" w:cs="Calibri"/>
          <w:b/>
          <w:sz w:val="22"/>
          <w:szCs w:val="22"/>
        </w:rPr>
      </w:pPr>
    </w:p>
    <w:p w:rsidR="00C764BD" w:rsidRPr="00264DC2" w:rsidRDefault="00C764BD" w:rsidP="00C764BD">
      <w:pPr>
        <w:tabs>
          <w:tab w:val="left" w:pos="360"/>
        </w:tabs>
        <w:ind w:hanging="360"/>
        <w:rPr>
          <w:rFonts w:ascii="Calibri" w:hAnsi="Calibri" w:cs="Calibri"/>
          <w:b/>
          <w:sz w:val="22"/>
          <w:szCs w:val="22"/>
          <w:u w:val="single"/>
        </w:rPr>
      </w:pPr>
      <w:r w:rsidRPr="00264DC2">
        <w:rPr>
          <w:rFonts w:ascii="Calibri" w:hAnsi="Calibri" w:cs="Calibri"/>
          <w:b/>
          <w:sz w:val="22"/>
          <w:szCs w:val="22"/>
          <w:u w:val="single"/>
        </w:rPr>
        <w:t>Charakterystyka przedmiotu zamówienia:</w:t>
      </w:r>
    </w:p>
    <w:p w:rsidR="00C764BD" w:rsidRDefault="00C764BD" w:rsidP="00C764BD">
      <w:pPr>
        <w:rPr>
          <w:b/>
        </w:rPr>
      </w:pP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9761"/>
      </w:tblGrid>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Lp.</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Minimalne parametry wymagane</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Wymagania ogólne:</w:t>
            </w:r>
          </w:p>
          <w:p w:rsidR="00C764BD" w:rsidRPr="003D794C" w:rsidRDefault="00C764BD" w:rsidP="00093854">
            <w:pPr>
              <w:rPr>
                <w:rFonts w:ascii="Calibri" w:hAnsi="Calibri" w:cs="Calibri"/>
                <w:sz w:val="22"/>
                <w:szCs w:val="22"/>
              </w:rPr>
            </w:pPr>
            <w:r w:rsidRPr="003D794C">
              <w:rPr>
                <w:rFonts w:ascii="Calibri" w:hAnsi="Calibri" w:cs="Calibri"/>
                <w:sz w:val="22"/>
                <w:szCs w:val="22"/>
              </w:rPr>
              <w:t xml:space="preserve">Dostarczony system bezpieczeństwa musi zapewniać co najmniej wszystkie wymienione poniżej funkcje sieciowe i  bezpieczeństwa niezależnie od dostawcy łącza. </w:t>
            </w:r>
          </w:p>
          <w:p w:rsidR="00C764BD" w:rsidRPr="003D794C" w:rsidRDefault="00C764BD" w:rsidP="00093854">
            <w:pPr>
              <w:rPr>
                <w:rFonts w:ascii="Calibri" w:hAnsi="Calibri" w:cs="Calibri"/>
                <w:sz w:val="22"/>
                <w:szCs w:val="22"/>
              </w:rPr>
            </w:pPr>
            <w:r w:rsidRPr="003D794C">
              <w:rPr>
                <w:rFonts w:ascii="Calibri" w:hAnsi="Calibri" w:cs="Calibri"/>
                <w:sz w:val="22"/>
                <w:szCs w:val="22"/>
              </w:rPr>
              <w:t>System realizujący funkcję Firewall musi dawać możliwość pracy w jednym z dwóch trybów: Routera z funkcją NAT oraz transparentnym.</w:t>
            </w:r>
          </w:p>
          <w:p w:rsidR="00C764BD" w:rsidRPr="003D794C" w:rsidRDefault="00C764BD" w:rsidP="00093854">
            <w:pPr>
              <w:rPr>
                <w:rFonts w:ascii="Calibri" w:hAnsi="Calibri" w:cs="Calibri"/>
                <w:sz w:val="22"/>
                <w:szCs w:val="22"/>
              </w:rPr>
            </w:pPr>
            <w:r w:rsidRPr="003D794C">
              <w:rPr>
                <w:rFonts w:ascii="Calibri" w:hAnsi="Calibri" w:cs="Calibri"/>
                <w:sz w:val="22"/>
                <w:szCs w:val="22"/>
              </w:rPr>
              <w:t>System musi wspierać IPv4 oraz IPv6 co najmniej w zakresie:</w:t>
            </w:r>
          </w:p>
          <w:p w:rsidR="00C764BD" w:rsidRPr="003D794C" w:rsidRDefault="00C764BD" w:rsidP="00C764BD">
            <w:pPr>
              <w:pStyle w:val="Akapitzlist"/>
              <w:numPr>
                <w:ilvl w:val="0"/>
                <w:numId w:val="6"/>
              </w:numPr>
              <w:spacing w:line="240" w:lineRule="auto"/>
              <w:rPr>
                <w:rFonts w:ascii="Calibri" w:hAnsi="Calibri" w:cs="Calibri"/>
                <w:sz w:val="22"/>
                <w:szCs w:val="22"/>
                <w:lang w:val="pl-PL"/>
              </w:rPr>
            </w:pPr>
            <w:r w:rsidRPr="003D794C">
              <w:rPr>
                <w:rFonts w:ascii="Calibri" w:hAnsi="Calibri" w:cs="Calibri"/>
                <w:sz w:val="22"/>
                <w:szCs w:val="22"/>
                <w:lang w:val="pl-PL"/>
              </w:rPr>
              <w:t>routingu</w:t>
            </w:r>
          </w:p>
          <w:p w:rsidR="00C764BD" w:rsidRPr="003D794C" w:rsidRDefault="00C764BD" w:rsidP="00C764BD">
            <w:pPr>
              <w:pStyle w:val="Akapitzlist"/>
              <w:numPr>
                <w:ilvl w:val="0"/>
                <w:numId w:val="6"/>
              </w:numPr>
              <w:spacing w:line="240" w:lineRule="auto"/>
              <w:rPr>
                <w:rFonts w:ascii="Calibri" w:hAnsi="Calibri" w:cs="Calibri"/>
                <w:sz w:val="22"/>
                <w:szCs w:val="22"/>
                <w:lang w:val="pl-PL"/>
              </w:rPr>
            </w:pPr>
            <w:r w:rsidRPr="003D794C">
              <w:rPr>
                <w:rFonts w:ascii="Calibri" w:hAnsi="Calibri" w:cs="Calibri"/>
                <w:sz w:val="22"/>
                <w:szCs w:val="22"/>
                <w:lang w:val="pl-PL"/>
              </w:rPr>
              <w:t>firewall</w:t>
            </w:r>
          </w:p>
          <w:p w:rsidR="00C764BD" w:rsidRPr="003D794C" w:rsidRDefault="00C764BD" w:rsidP="00C764BD">
            <w:pPr>
              <w:pStyle w:val="Akapitzlist"/>
              <w:numPr>
                <w:ilvl w:val="0"/>
                <w:numId w:val="6"/>
              </w:numPr>
              <w:spacing w:line="240" w:lineRule="auto"/>
              <w:rPr>
                <w:rFonts w:ascii="Calibri" w:hAnsi="Calibri" w:cs="Calibri"/>
                <w:sz w:val="22"/>
                <w:szCs w:val="22"/>
                <w:lang w:val="pl-PL"/>
              </w:rPr>
            </w:pPr>
            <w:r w:rsidRPr="003D794C">
              <w:rPr>
                <w:rFonts w:ascii="Calibri" w:hAnsi="Calibri" w:cs="Calibri"/>
                <w:sz w:val="22"/>
                <w:szCs w:val="22"/>
                <w:lang w:val="pl-PL"/>
              </w:rPr>
              <w:t>systemu IPS</w:t>
            </w:r>
          </w:p>
          <w:p w:rsidR="00C764BD" w:rsidRPr="003D794C" w:rsidRDefault="00C764BD" w:rsidP="00093854">
            <w:pPr>
              <w:rPr>
                <w:rFonts w:ascii="Calibri" w:hAnsi="Calibri" w:cs="Calibri"/>
                <w:sz w:val="22"/>
                <w:szCs w:val="22"/>
              </w:rPr>
            </w:pPr>
            <w:r w:rsidRPr="003D794C">
              <w:rPr>
                <w:rFonts w:ascii="Calibri" w:hAnsi="Calibri" w:cs="Calibri"/>
                <w:sz w:val="22"/>
                <w:szCs w:val="22"/>
              </w:rPr>
              <w:t>Rozwiązanie musi zostać dostarczone w postaci komercyjnej platformy działającej w środowisku wirtualnym lub w postaci komercyjnej platformy działającej na bazie Linux w środowisku wirtualnym, z możliwością uruchomienia na co najmniej następujących hypervisorach: VMWare ESX/ESXi w wersji 6.0 lub nowszy, Microsoft Hyper-V w wersji Widows Server 2012 lub nowszy, Linux KVM (RedHat 7.4 lub nowszy), Citrix XenServer w wersji 7.1 lub nowszy.</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2.</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Redundancja, monitoring i wykrywanie awarii:</w:t>
            </w:r>
          </w:p>
          <w:p w:rsidR="00C764BD" w:rsidRPr="003D794C" w:rsidRDefault="00C764BD" w:rsidP="00C764BD">
            <w:pPr>
              <w:pStyle w:val="Akapitzlist"/>
              <w:numPr>
                <w:ilvl w:val="0"/>
                <w:numId w:val="7"/>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 xml:space="preserve">W przypadku systemu pełniącego funkcje: Firewall, IPSec VPN, Kontrola Aplikacji oraz IPS – musi istnieć możliwość łączenia w klaster Active-Passive. </w:t>
            </w:r>
          </w:p>
          <w:p w:rsidR="00C764BD" w:rsidRPr="003D794C" w:rsidRDefault="00C764BD" w:rsidP="00C764BD">
            <w:pPr>
              <w:pStyle w:val="Akapitzlist"/>
              <w:numPr>
                <w:ilvl w:val="0"/>
                <w:numId w:val="7"/>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W ramach postępowania system bezpieczeństwa musi zostać dostarczony w postaci redundantnej (2 platformy działające w środowisku wirtualnym).</w:t>
            </w:r>
          </w:p>
          <w:p w:rsidR="00C764BD" w:rsidRPr="003D794C" w:rsidRDefault="00C764BD" w:rsidP="00C764BD">
            <w:pPr>
              <w:pStyle w:val="Akapitzlist"/>
              <w:numPr>
                <w:ilvl w:val="0"/>
                <w:numId w:val="7"/>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Monitoring i wykrywanie uszkodzenia elementów sprzętowych i programowych systemów zabezpieczeń oraz łączy sieciowych.</w:t>
            </w:r>
          </w:p>
          <w:p w:rsidR="00C764BD" w:rsidRPr="003D794C" w:rsidRDefault="00C764BD" w:rsidP="00C764BD">
            <w:pPr>
              <w:pStyle w:val="Akapitzlist"/>
              <w:numPr>
                <w:ilvl w:val="0"/>
                <w:numId w:val="7"/>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 xml:space="preserve">Monitoring stanu realizowanych połączeń VPN. </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3.</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Parametry wydajnościowe:</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W zakresie Firewall’a obsługa nie mniej niż 5 milionów jednoczesnych połączeń oraz 100 000 nowych połączeń na sekundę.</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Przepustowość Stateful Firewall - nie mniej niż 55 Gbps.</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Wydajność szyfrowania IPSec VPN - nie mniej niż 10 Gbps.</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Wydajność skanowania ruchu w celu ochrony przed atakami w ramach modułu IPS) - minimum 12 Gbps.</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Wydajność skanowania ruchu z włączoną funkcją antywirus - minimum 7 Gbps.</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Obsługa do 64 GB RAM.</w:t>
            </w:r>
          </w:p>
          <w:p w:rsidR="00C764BD" w:rsidRPr="003D794C" w:rsidRDefault="00C764BD" w:rsidP="00C764BD">
            <w:pPr>
              <w:pStyle w:val="Akapitzlist"/>
              <w:numPr>
                <w:ilvl w:val="0"/>
                <w:numId w:val="8"/>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Obsługa do 16 vCPU.</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4.</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Funkcje systemu bezpieczeństwa:</w:t>
            </w:r>
          </w:p>
          <w:p w:rsidR="00C764BD" w:rsidRPr="003D794C" w:rsidRDefault="00C764BD" w:rsidP="00093854">
            <w:pPr>
              <w:rPr>
                <w:rFonts w:ascii="Calibri" w:hAnsi="Calibri" w:cs="Calibri"/>
                <w:sz w:val="22"/>
                <w:szCs w:val="22"/>
              </w:rPr>
            </w:pPr>
            <w:r w:rsidRPr="003D794C">
              <w:rPr>
                <w:rFonts w:ascii="Calibri" w:hAnsi="Calibri" w:cs="Calibri"/>
                <w:sz w:val="22"/>
                <w:szCs w:val="22"/>
              </w:rPr>
              <w:t>W ramach dostarczonego systemu ochrony muszą być realizowane wszystkie poniższe funkcje:</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Kontrola dostępu - zapora ogniowa klasy Stateful Inspection.</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lastRenderedPageBreak/>
              <w:t xml:space="preserve">Kontrola Aplikacji. </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Poufność transmisji danych  - połączenia szyfrowane IPSec VPN oraz SSL VPN.</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Ochrona przed wirusami – co najmniej dla protokołów SMTP, POP3, HTTP, FTP, HTTPS.</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Ochrona przed atakami  - Intrusion Prevention System.</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 xml:space="preserve">Kontrola stron WWW. </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Kontrola zawartości poczty – Antyspam dla protokołów SMTP, POP3.</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Zarządzanie pasmem (QoS, Traffic shaping).</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Analiza ruchu szyfrowanego protokołem SSL.</w:t>
            </w:r>
          </w:p>
          <w:p w:rsidR="00C764BD" w:rsidRPr="003D794C" w:rsidRDefault="00C764BD" w:rsidP="00C764BD">
            <w:pPr>
              <w:pStyle w:val="Akapitzlist"/>
              <w:numPr>
                <w:ilvl w:val="0"/>
                <w:numId w:val="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Ochrona przed zagrożeniami 0-day – sandbox.</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lastRenderedPageBreak/>
              <w:t>5.</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Polityki firewall:</w:t>
            </w:r>
          </w:p>
          <w:p w:rsidR="00C764BD" w:rsidRPr="003D794C" w:rsidRDefault="00C764BD" w:rsidP="00C764BD">
            <w:pPr>
              <w:pStyle w:val="Akapitzlist"/>
              <w:numPr>
                <w:ilvl w:val="0"/>
                <w:numId w:val="10"/>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 xml:space="preserve">Polityka firewall musi uwzględniać adresy IP, użytkowników, protokoły, usługi sieciowe, reakcje zabezpieczeń, rejestrowanie zdarzeń. </w:t>
            </w:r>
          </w:p>
          <w:p w:rsidR="00C764BD" w:rsidRPr="003D794C" w:rsidRDefault="00C764BD" w:rsidP="00C764BD">
            <w:pPr>
              <w:pStyle w:val="Akapitzlist"/>
              <w:numPr>
                <w:ilvl w:val="0"/>
                <w:numId w:val="10"/>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musi zapewniać translację adresów NAT: źródłowego i docelowego, translację PAT oraz:</w:t>
            </w:r>
          </w:p>
          <w:p w:rsidR="00C764BD" w:rsidRPr="003D794C" w:rsidRDefault="00C764BD" w:rsidP="00093854">
            <w:pPr>
              <w:pStyle w:val="Akapitzlist"/>
              <w:ind w:left="462"/>
              <w:rPr>
                <w:rFonts w:ascii="Calibri" w:hAnsi="Calibri" w:cs="Calibri"/>
                <w:sz w:val="22"/>
                <w:szCs w:val="22"/>
                <w:lang w:val="pl-PL"/>
              </w:rPr>
            </w:pPr>
            <w:r w:rsidRPr="003D794C">
              <w:rPr>
                <w:rFonts w:ascii="Calibri" w:hAnsi="Calibri" w:cs="Calibri"/>
                <w:sz w:val="22"/>
                <w:szCs w:val="22"/>
                <w:lang w:val="pl-PL"/>
              </w:rPr>
              <w:t>●</w:t>
            </w:r>
            <w:r w:rsidRPr="003D794C">
              <w:rPr>
                <w:rFonts w:ascii="Calibri" w:hAnsi="Calibri" w:cs="Calibri"/>
                <w:sz w:val="22"/>
                <w:szCs w:val="22"/>
                <w:lang w:val="pl-PL"/>
              </w:rPr>
              <w:tab/>
              <w:t xml:space="preserve">Translację jeden do jeden oraz jeden do wielu. </w:t>
            </w:r>
          </w:p>
          <w:p w:rsidR="00C764BD" w:rsidRPr="003D794C" w:rsidRDefault="00C764BD" w:rsidP="00093854">
            <w:pPr>
              <w:pStyle w:val="Akapitzlist"/>
              <w:ind w:left="462"/>
              <w:rPr>
                <w:rFonts w:ascii="Calibri" w:hAnsi="Calibri" w:cs="Calibri"/>
                <w:sz w:val="22"/>
                <w:szCs w:val="22"/>
                <w:lang w:val="pl-PL"/>
              </w:rPr>
            </w:pPr>
            <w:r w:rsidRPr="003D794C">
              <w:rPr>
                <w:rFonts w:ascii="Calibri" w:hAnsi="Calibri" w:cs="Calibri"/>
                <w:sz w:val="22"/>
                <w:szCs w:val="22"/>
                <w:lang w:val="pl-PL"/>
              </w:rPr>
              <w:t>●</w:t>
            </w:r>
            <w:r w:rsidRPr="003D794C">
              <w:rPr>
                <w:rFonts w:ascii="Calibri" w:hAnsi="Calibri" w:cs="Calibri"/>
                <w:sz w:val="22"/>
                <w:szCs w:val="22"/>
                <w:lang w:val="pl-PL"/>
              </w:rPr>
              <w:tab/>
              <w:t>W ramach systemu musi istnieć możliwość tworzenia wydzielonych stref bezpieczeństwa np. DMZ, LAN, WAN.</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6.</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Połączenia VPN:</w:t>
            </w:r>
          </w:p>
          <w:p w:rsidR="00C764BD" w:rsidRPr="003D794C" w:rsidRDefault="00C764BD" w:rsidP="00C764BD">
            <w:pPr>
              <w:pStyle w:val="Akapitzlist"/>
              <w:numPr>
                <w:ilvl w:val="0"/>
                <w:numId w:val="11"/>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musi umożliwiać konfigurację połączeń typu IPSec VPN. W zakresie tej funkcji musi zapewniać:</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Wsparcie dla IKE v1 oraz v2.</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Obsługa szyfrowania protokołem AES w trybie pracy Galois/Counter Mode(GCM).</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Wsparcie dla Pracy w topologii Hub and Spoke oraz Mesh, w tym wsparcie dla dynamicznego zestawiania tuneli pomiędzy SPOKE w topologii HUB and SPOKE.</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Tworzenie połączeń typu Site-to-Site oraz Client-to-Site.</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Monitorowanie stanu tuneli VPN i stałego utrzymywania ich aktywności.</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Możliwość wyboru tunelu przez protokoły: dynamicznego routingu (np. OSPF) oraz routingu statycznego.</w:t>
            </w:r>
          </w:p>
          <w:p w:rsidR="00C764BD" w:rsidRPr="003D794C" w:rsidRDefault="00C764BD" w:rsidP="00C764BD">
            <w:pPr>
              <w:pStyle w:val="Akapitzlist"/>
              <w:numPr>
                <w:ilvl w:val="0"/>
                <w:numId w:val="12"/>
              </w:numPr>
              <w:spacing w:line="240" w:lineRule="auto"/>
              <w:contextualSpacing/>
              <w:rPr>
                <w:rFonts w:ascii="Calibri" w:hAnsi="Calibri" w:cs="Calibri"/>
                <w:sz w:val="22"/>
                <w:szCs w:val="22"/>
                <w:lang w:val="pl-PL"/>
              </w:rPr>
            </w:pPr>
            <w:r w:rsidRPr="003D794C">
              <w:rPr>
                <w:rFonts w:ascii="Calibri" w:hAnsi="Calibri" w:cs="Calibri"/>
                <w:sz w:val="22"/>
                <w:szCs w:val="22"/>
                <w:lang w:val="pl-PL"/>
              </w:rPr>
              <w:t>Obsługa mechanizmów: IPSec NAT Traversal, DPD, Xauth.</w:t>
            </w:r>
          </w:p>
          <w:p w:rsidR="00C764BD" w:rsidRPr="003D794C" w:rsidRDefault="00C764BD" w:rsidP="00C764BD">
            <w:pPr>
              <w:pStyle w:val="Akapitzlist"/>
              <w:numPr>
                <w:ilvl w:val="0"/>
                <w:numId w:val="11"/>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musi umożliwiać konfigurację połączeń typu SSL VPN. W zakresie tej funkcji musi zapewniać:</w:t>
            </w:r>
          </w:p>
          <w:p w:rsidR="00C764BD" w:rsidRPr="003D794C" w:rsidRDefault="00C764BD" w:rsidP="00C764BD">
            <w:pPr>
              <w:pStyle w:val="Akapitzlist"/>
              <w:numPr>
                <w:ilvl w:val="0"/>
                <w:numId w:val="13"/>
              </w:numPr>
              <w:spacing w:line="240" w:lineRule="auto"/>
              <w:contextualSpacing/>
              <w:rPr>
                <w:rFonts w:ascii="Calibri" w:hAnsi="Calibri" w:cs="Calibri"/>
                <w:sz w:val="22"/>
                <w:szCs w:val="22"/>
                <w:lang w:val="pl-PL"/>
              </w:rPr>
            </w:pPr>
            <w:r w:rsidRPr="003D794C">
              <w:rPr>
                <w:rFonts w:ascii="Calibri" w:hAnsi="Calibri" w:cs="Calibri"/>
                <w:sz w:val="22"/>
                <w:szCs w:val="22"/>
                <w:lang w:val="pl-PL"/>
              </w:rPr>
              <w:t xml:space="preserve">Pracę w trybie Portal  - gdzie dostęp do chronionych zasobów realizowany jest za pośrednictwem przeglądarki. </w:t>
            </w:r>
          </w:p>
          <w:p w:rsidR="00C764BD" w:rsidRPr="003D794C" w:rsidRDefault="00C764BD" w:rsidP="00C764BD">
            <w:pPr>
              <w:pStyle w:val="Akapitzlist"/>
              <w:numPr>
                <w:ilvl w:val="0"/>
                <w:numId w:val="13"/>
              </w:numPr>
              <w:spacing w:line="240" w:lineRule="auto"/>
              <w:contextualSpacing/>
              <w:rPr>
                <w:rFonts w:ascii="Calibri" w:hAnsi="Calibri" w:cs="Calibri"/>
                <w:sz w:val="22"/>
                <w:szCs w:val="22"/>
                <w:lang w:val="pl-PL"/>
              </w:rPr>
            </w:pPr>
            <w:r w:rsidRPr="003D794C">
              <w:rPr>
                <w:rFonts w:ascii="Calibri" w:hAnsi="Calibri" w:cs="Calibri"/>
                <w:sz w:val="22"/>
                <w:szCs w:val="22"/>
                <w:lang w:val="pl-PL"/>
              </w:rPr>
              <w:t>Pracę w trybie Tunnel z możliwością włączenia funkcji „Split tunneling” przy zastosowaniu dedykowanego klienta.</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7.</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Routing i obsługa łączy WAN:</w:t>
            </w:r>
          </w:p>
          <w:p w:rsidR="00C764BD" w:rsidRPr="003D794C" w:rsidRDefault="00C764BD" w:rsidP="00C764BD">
            <w:pPr>
              <w:pStyle w:val="Akapitzlist"/>
              <w:numPr>
                <w:ilvl w:val="0"/>
                <w:numId w:val="14"/>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W zakresie routingu rozwiązanie powinno zapewniać obsługę:</w:t>
            </w:r>
          </w:p>
          <w:p w:rsidR="00C764BD" w:rsidRPr="003D794C" w:rsidRDefault="00C764BD" w:rsidP="00C764BD">
            <w:pPr>
              <w:pStyle w:val="Akapitzlist"/>
              <w:numPr>
                <w:ilvl w:val="0"/>
                <w:numId w:val="13"/>
              </w:numPr>
              <w:spacing w:line="240" w:lineRule="auto"/>
              <w:contextualSpacing/>
              <w:rPr>
                <w:rFonts w:ascii="Calibri" w:hAnsi="Calibri" w:cs="Calibri"/>
                <w:sz w:val="22"/>
                <w:szCs w:val="22"/>
                <w:lang w:val="pl-PL"/>
              </w:rPr>
            </w:pPr>
            <w:r w:rsidRPr="003D794C">
              <w:rPr>
                <w:rFonts w:ascii="Calibri" w:hAnsi="Calibri" w:cs="Calibri"/>
                <w:sz w:val="22"/>
                <w:szCs w:val="22"/>
                <w:lang w:val="pl-PL"/>
              </w:rPr>
              <w:t xml:space="preserve">Routingu statycznego. </w:t>
            </w:r>
          </w:p>
          <w:p w:rsidR="00C764BD" w:rsidRPr="003D794C" w:rsidRDefault="00C764BD" w:rsidP="00C764BD">
            <w:pPr>
              <w:pStyle w:val="Akapitzlist"/>
              <w:numPr>
                <w:ilvl w:val="0"/>
                <w:numId w:val="13"/>
              </w:numPr>
              <w:spacing w:line="240" w:lineRule="auto"/>
              <w:contextualSpacing/>
              <w:rPr>
                <w:rFonts w:ascii="Calibri" w:hAnsi="Calibri" w:cs="Calibri"/>
                <w:sz w:val="22"/>
                <w:szCs w:val="22"/>
                <w:lang w:val="pl-PL"/>
              </w:rPr>
            </w:pPr>
            <w:r w:rsidRPr="003D794C">
              <w:rPr>
                <w:rFonts w:ascii="Calibri" w:hAnsi="Calibri" w:cs="Calibri"/>
                <w:sz w:val="22"/>
                <w:szCs w:val="22"/>
                <w:lang w:val="pl-PL"/>
              </w:rPr>
              <w:t>Policy Based Routingu.</w:t>
            </w:r>
          </w:p>
          <w:p w:rsidR="00C764BD" w:rsidRPr="003D794C" w:rsidRDefault="00C764BD" w:rsidP="00C764BD">
            <w:pPr>
              <w:pStyle w:val="Akapitzlist"/>
              <w:numPr>
                <w:ilvl w:val="0"/>
                <w:numId w:val="13"/>
              </w:numPr>
              <w:spacing w:line="240" w:lineRule="auto"/>
              <w:contextualSpacing/>
              <w:rPr>
                <w:rFonts w:ascii="Calibri" w:hAnsi="Calibri" w:cs="Calibri"/>
                <w:sz w:val="22"/>
                <w:szCs w:val="22"/>
                <w:lang w:val="pl-PL"/>
              </w:rPr>
            </w:pPr>
            <w:r w:rsidRPr="003D794C">
              <w:rPr>
                <w:rFonts w:ascii="Calibri" w:hAnsi="Calibri" w:cs="Calibri"/>
                <w:sz w:val="22"/>
                <w:szCs w:val="22"/>
                <w:lang w:val="pl-PL"/>
              </w:rPr>
              <w:t xml:space="preserve">Protokołów dynamicznego routingu w oparciu o protokoły: RIPv2, OSPF, BGP. </w:t>
            </w:r>
          </w:p>
          <w:p w:rsidR="00C764BD" w:rsidRPr="003D794C" w:rsidRDefault="00C764BD" w:rsidP="00C764BD">
            <w:pPr>
              <w:pStyle w:val="Akapitzlist"/>
              <w:numPr>
                <w:ilvl w:val="0"/>
                <w:numId w:val="14"/>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System musi umożliwiać obsługę kilku (co najmniej dwóch) łączy WAN z mechanizmami statycznego lub dynamicznego podziału obciążenia oraz monitorowaniem stanu połączeń WAN.</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8.</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Zarządzanie pasmem:</w:t>
            </w:r>
          </w:p>
          <w:p w:rsidR="00C764BD" w:rsidRPr="003D794C" w:rsidRDefault="00C764BD" w:rsidP="00C764BD">
            <w:pPr>
              <w:pStyle w:val="Akapitzlist"/>
              <w:numPr>
                <w:ilvl w:val="0"/>
                <w:numId w:val="15"/>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Firewall musi umożliwiać zarządzanie pasmem poprzez określenie minimalnej i maksymalnej ilości pasma oraz określanie priorytetu ruchu.</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9.</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Kontrola antywirusowa:</w:t>
            </w:r>
          </w:p>
          <w:p w:rsidR="00C764BD" w:rsidRPr="003D794C" w:rsidRDefault="00C764BD" w:rsidP="00C764BD">
            <w:pPr>
              <w:pStyle w:val="Akapitzlist"/>
              <w:numPr>
                <w:ilvl w:val="0"/>
                <w:numId w:val="16"/>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Silnik antywirusowy musi umożliwiać skanowanie ruchu w obu kierunkach komunikacji dla protokołów działających na niestandardowych portach (np. FTP na porcie 2021).</w:t>
            </w:r>
          </w:p>
          <w:p w:rsidR="00C764BD" w:rsidRPr="003D794C" w:rsidRDefault="00C764BD" w:rsidP="00C764BD">
            <w:pPr>
              <w:pStyle w:val="Akapitzlist"/>
              <w:numPr>
                <w:ilvl w:val="0"/>
                <w:numId w:val="16"/>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musi umożliwiać skanowanie archiwów, w tym co najmniej: zip, RAR.</w:t>
            </w:r>
          </w:p>
          <w:p w:rsidR="00C764BD" w:rsidRPr="003D794C" w:rsidRDefault="00C764BD" w:rsidP="00C764BD">
            <w:pPr>
              <w:pStyle w:val="Akapitzlist"/>
              <w:numPr>
                <w:ilvl w:val="0"/>
                <w:numId w:val="16"/>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musi dysponować sygnaturami do ochrony urządzeń mobilnych (co najmniej dla systemu operacyjnego Android).</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10.</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Ochrona przed atakami:</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lastRenderedPageBreak/>
              <w:t>Ochrona IPS powinna opierać się co najmniej na analizie sygnaturowej oraz na analizie anomalii w protokołach sieciowych.</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Moduł IPS musi być opracowany przez producenta systemu bezpieczeństwa. Nie dopuszcza się, aby moduł IPS pochodził od zewnętrznego dostawcy.</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powinien chronić przed atakami na aplikacje pracujące na niestandardowych portach.</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Baza sygnatur ataków powinna zawierać minimum 1500 wpisów i być aktualizowana automatycznie.</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Administrator systemu musi mieć możliwość definiowania własnych wyjątków oraz własnych sygnatur.</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musi zapewniać wykrywanie anomalii protokołów i ruchu sieciowego, realizując tym samym podstawową ochronę przed atakami typu DoS oraz DDoS.</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Mechanizmy ochrony dla aplikacji na poziomie sygnaturowym (co najmniej ochrona przed: CSS, SQL Injecton, Trojany, Exploity, Roboty).</w:t>
            </w:r>
          </w:p>
          <w:p w:rsidR="00C764BD" w:rsidRPr="003D794C" w:rsidRDefault="00C764BD" w:rsidP="00C764BD">
            <w:pPr>
              <w:pStyle w:val="Akapitzlist"/>
              <w:numPr>
                <w:ilvl w:val="0"/>
                <w:numId w:val="17"/>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 xml:space="preserve">Ochrona protokołów przemysłowych, takich jak minimum: </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 xml:space="preserve">BACnet/IP, </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IEC-60870.5.104,</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Modbus,</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OPC,</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PROFINET,</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Siemens S7,</w:t>
            </w:r>
          </w:p>
          <w:p w:rsidR="00C764BD" w:rsidRPr="003D794C" w:rsidRDefault="00C764BD" w:rsidP="00C764BD">
            <w:pPr>
              <w:pStyle w:val="Akapitzlist"/>
              <w:numPr>
                <w:ilvl w:val="0"/>
                <w:numId w:val="18"/>
              </w:numPr>
              <w:spacing w:line="240" w:lineRule="auto"/>
              <w:ind w:left="887"/>
              <w:contextualSpacing/>
              <w:rPr>
                <w:rFonts w:ascii="Calibri" w:hAnsi="Calibri" w:cs="Calibri"/>
                <w:sz w:val="22"/>
                <w:szCs w:val="22"/>
                <w:lang w:val="pl-PL"/>
              </w:rPr>
            </w:pPr>
            <w:r w:rsidRPr="003D794C">
              <w:rPr>
                <w:rFonts w:ascii="Calibri" w:hAnsi="Calibri" w:cs="Calibri"/>
                <w:sz w:val="22"/>
                <w:szCs w:val="22"/>
                <w:lang w:val="pl-PL"/>
              </w:rPr>
              <w:t>EtherNet/IP.</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lastRenderedPageBreak/>
              <w:t>11.</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Kontrola aplikacji:</w:t>
            </w:r>
          </w:p>
          <w:p w:rsidR="00C764BD" w:rsidRPr="003D794C" w:rsidRDefault="00C764BD" w:rsidP="00C764BD">
            <w:pPr>
              <w:pStyle w:val="Akapitzlist"/>
              <w:numPr>
                <w:ilvl w:val="0"/>
                <w:numId w:val="1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Funkcja Kontroli Aplikacji powinna umożliwiać kontrolę ruchu na podstawie głębokiej analizy pakietów, nie bazując jedynie na wartościach portów TCP/UDP.</w:t>
            </w:r>
          </w:p>
          <w:p w:rsidR="00C764BD" w:rsidRPr="003D794C" w:rsidRDefault="00C764BD" w:rsidP="00C764BD">
            <w:pPr>
              <w:pStyle w:val="Akapitzlist"/>
              <w:numPr>
                <w:ilvl w:val="0"/>
                <w:numId w:val="1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 xml:space="preserve">Powinny być kontrolowane aplikacje chmurowe (co najmniej: Facebook, Google Docs, Dropbox). </w:t>
            </w:r>
          </w:p>
          <w:p w:rsidR="00C764BD" w:rsidRPr="003D794C" w:rsidRDefault="00C764BD" w:rsidP="00C764BD">
            <w:pPr>
              <w:pStyle w:val="Akapitzlist"/>
              <w:numPr>
                <w:ilvl w:val="0"/>
                <w:numId w:val="1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Baza powinna zawierać kategorie aplikacji szczególnie istotne z punktu widzenia bezpieczeństwa: proxy, P2P.</w:t>
            </w:r>
          </w:p>
          <w:p w:rsidR="00C764BD" w:rsidRPr="003D794C" w:rsidRDefault="00C764BD" w:rsidP="00C764BD">
            <w:pPr>
              <w:pStyle w:val="Akapitzlist"/>
              <w:numPr>
                <w:ilvl w:val="0"/>
                <w:numId w:val="19"/>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Administrator systemu musi mieć możliwość definiowania wyjątków oraz własnych sygnatur.</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12.</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Kontrola WWW:</w:t>
            </w:r>
          </w:p>
          <w:p w:rsidR="00C764BD" w:rsidRPr="003D794C" w:rsidRDefault="00C764BD" w:rsidP="00C764BD">
            <w:pPr>
              <w:pStyle w:val="Akapitzlist"/>
              <w:numPr>
                <w:ilvl w:val="0"/>
                <w:numId w:val="20"/>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 xml:space="preserve">Moduł kontroli WWW musi korzystać z bazy zawierającej co najmniej kilka milionów adresów URL  pogrupowanych w kategorie tematyczne. </w:t>
            </w:r>
          </w:p>
          <w:p w:rsidR="00C764BD" w:rsidRPr="003D794C" w:rsidRDefault="00C764BD" w:rsidP="00C764BD">
            <w:pPr>
              <w:pStyle w:val="Akapitzlist"/>
              <w:numPr>
                <w:ilvl w:val="0"/>
                <w:numId w:val="20"/>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W ramach filtra www powinny być dostępne kategorie istotne z punktu widzenia bezpieczeństwa, jak: malware (lub inne będące źródłem złośliwego oprogramowania), phishing, spam.</w:t>
            </w:r>
          </w:p>
          <w:p w:rsidR="00C764BD" w:rsidRPr="003D794C" w:rsidRDefault="00C764BD" w:rsidP="00C764BD">
            <w:pPr>
              <w:pStyle w:val="Akapitzlist"/>
              <w:numPr>
                <w:ilvl w:val="0"/>
                <w:numId w:val="20"/>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Administrator musi mieć możliwość nadpisywania kategorii oraz tworzenia wyjątków – białe/czarne listy dla adresów URL.</w:t>
            </w:r>
          </w:p>
          <w:p w:rsidR="00C764BD" w:rsidRPr="003D794C" w:rsidRDefault="00C764BD" w:rsidP="00C764BD">
            <w:pPr>
              <w:pStyle w:val="Akapitzlist"/>
              <w:numPr>
                <w:ilvl w:val="0"/>
                <w:numId w:val="20"/>
              </w:numPr>
              <w:spacing w:line="240" w:lineRule="auto"/>
              <w:ind w:left="462" w:hanging="425"/>
              <w:contextualSpacing/>
              <w:rPr>
                <w:rFonts w:ascii="Calibri" w:hAnsi="Calibri" w:cs="Calibri"/>
                <w:sz w:val="22"/>
                <w:szCs w:val="22"/>
                <w:lang w:val="pl-PL"/>
              </w:rPr>
            </w:pPr>
            <w:r w:rsidRPr="003D794C">
              <w:rPr>
                <w:rFonts w:ascii="Calibri" w:hAnsi="Calibri" w:cs="Calibri"/>
                <w:sz w:val="22"/>
                <w:szCs w:val="22"/>
                <w:lang w:val="pl-PL"/>
              </w:rPr>
              <w:t>Administrator musi mieć możliwość definiowania komunikatów zwracanych użytkownikowi przez moduł filtrowania.</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13.</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Uwierzytelnianie użytkowników w ramach sesji:</w:t>
            </w:r>
          </w:p>
          <w:p w:rsidR="00C764BD" w:rsidRPr="003D794C" w:rsidRDefault="00C764BD" w:rsidP="00C764BD">
            <w:pPr>
              <w:pStyle w:val="Akapitzlist"/>
              <w:numPr>
                <w:ilvl w:val="0"/>
                <w:numId w:val="21"/>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System Firewall musi umożliwiać weryfikację tożsamości użytkowników za pomocą:</w:t>
            </w:r>
          </w:p>
          <w:p w:rsidR="00C764BD" w:rsidRPr="003D794C" w:rsidRDefault="00C764BD" w:rsidP="00C764BD">
            <w:pPr>
              <w:pStyle w:val="Akapitzlist"/>
              <w:numPr>
                <w:ilvl w:val="0"/>
                <w:numId w:val="22"/>
              </w:numPr>
              <w:spacing w:line="240" w:lineRule="auto"/>
              <w:contextualSpacing/>
              <w:rPr>
                <w:rFonts w:ascii="Calibri" w:hAnsi="Calibri" w:cs="Calibri"/>
                <w:sz w:val="22"/>
                <w:szCs w:val="22"/>
                <w:lang w:val="pl-PL"/>
              </w:rPr>
            </w:pPr>
            <w:r w:rsidRPr="003D794C">
              <w:rPr>
                <w:rFonts w:ascii="Calibri" w:hAnsi="Calibri" w:cs="Calibri"/>
                <w:sz w:val="22"/>
                <w:szCs w:val="22"/>
                <w:lang w:val="pl-PL"/>
              </w:rPr>
              <w:t>Haseł statycznych i definicji użytkowników przechowywanych w lokalnej bazie systemu.</w:t>
            </w:r>
          </w:p>
          <w:p w:rsidR="00C764BD" w:rsidRPr="003D794C" w:rsidRDefault="00C764BD" w:rsidP="00C764BD">
            <w:pPr>
              <w:pStyle w:val="Akapitzlist"/>
              <w:numPr>
                <w:ilvl w:val="0"/>
                <w:numId w:val="22"/>
              </w:numPr>
              <w:spacing w:line="240" w:lineRule="auto"/>
              <w:contextualSpacing/>
              <w:rPr>
                <w:rFonts w:ascii="Calibri" w:hAnsi="Calibri" w:cs="Calibri"/>
                <w:sz w:val="22"/>
                <w:szCs w:val="22"/>
                <w:lang w:val="pl-PL"/>
              </w:rPr>
            </w:pPr>
            <w:r w:rsidRPr="003D794C">
              <w:rPr>
                <w:rFonts w:ascii="Calibri" w:hAnsi="Calibri" w:cs="Calibri"/>
                <w:sz w:val="22"/>
                <w:szCs w:val="22"/>
                <w:lang w:val="pl-PL"/>
              </w:rPr>
              <w:t>Haseł statycznych i definicji użytkowników przechowywanych w bazach zgodnych z LDAP.</w:t>
            </w:r>
          </w:p>
          <w:p w:rsidR="00C764BD" w:rsidRPr="003D794C" w:rsidRDefault="00C764BD" w:rsidP="00C764BD">
            <w:pPr>
              <w:pStyle w:val="Akapitzlist"/>
              <w:numPr>
                <w:ilvl w:val="0"/>
                <w:numId w:val="22"/>
              </w:numPr>
              <w:spacing w:line="240" w:lineRule="auto"/>
              <w:contextualSpacing/>
              <w:rPr>
                <w:rFonts w:ascii="Calibri" w:hAnsi="Calibri" w:cs="Calibri"/>
                <w:sz w:val="22"/>
                <w:szCs w:val="22"/>
                <w:lang w:val="pl-PL"/>
              </w:rPr>
            </w:pPr>
            <w:r w:rsidRPr="003D794C">
              <w:rPr>
                <w:rFonts w:ascii="Calibri" w:hAnsi="Calibri" w:cs="Calibri"/>
                <w:sz w:val="22"/>
                <w:szCs w:val="22"/>
                <w:lang w:val="pl-PL"/>
              </w:rPr>
              <w:t xml:space="preserve">Haseł dynamicznych (np. RADIUS) w oparciu o zewnętrzne bazy danych. </w:t>
            </w:r>
          </w:p>
          <w:p w:rsidR="00C764BD" w:rsidRPr="003D794C" w:rsidRDefault="00C764BD" w:rsidP="00C764BD">
            <w:pPr>
              <w:pStyle w:val="Akapitzlist"/>
              <w:numPr>
                <w:ilvl w:val="0"/>
                <w:numId w:val="15"/>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Musi istnieć możliwość zastosowania w tym procesie uwierzytelniania dwuskładnikowego.</w:t>
            </w:r>
          </w:p>
          <w:p w:rsidR="00C764BD" w:rsidRPr="003D794C" w:rsidRDefault="00C764BD" w:rsidP="00C764BD">
            <w:pPr>
              <w:pStyle w:val="Akapitzlist"/>
              <w:numPr>
                <w:ilvl w:val="0"/>
                <w:numId w:val="15"/>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Rozwiązanie powinno umożliwiać budowę architektury uwierzytelniania typu Single Sign On przy integracji ze środowiskiem Active Directory.</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14.</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Zarządzanie:</w:t>
            </w:r>
          </w:p>
          <w:p w:rsidR="00C764BD" w:rsidRPr="003D794C" w:rsidRDefault="00C764BD" w:rsidP="00C764BD">
            <w:pPr>
              <w:pStyle w:val="Akapitzlist"/>
              <w:numPr>
                <w:ilvl w:val="0"/>
                <w:numId w:val="23"/>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Elementy systemu bezpieczeństwa muszą mieć możliwość zarządzania lokalnego z wykorzystaniem protokołów: HTTPS oraz SSH, jak i powinny mieć możliwość współpracy z dedykowanymi platformami  centralnego zarządzania.</w:t>
            </w:r>
          </w:p>
          <w:p w:rsidR="00C764BD" w:rsidRPr="003D794C" w:rsidRDefault="00C764BD" w:rsidP="00C764BD">
            <w:pPr>
              <w:pStyle w:val="Akapitzlist"/>
              <w:numPr>
                <w:ilvl w:val="0"/>
                <w:numId w:val="23"/>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Komunikacja systemów zabezpieczeń z platformami  centralnego zarządzania musi być realizowana z wykorzystaniem szyfrowanych protokołów.</w:t>
            </w:r>
          </w:p>
          <w:p w:rsidR="00C764BD" w:rsidRPr="003D794C" w:rsidRDefault="00C764BD" w:rsidP="00C764BD">
            <w:pPr>
              <w:pStyle w:val="Akapitzlist"/>
              <w:numPr>
                <w:ilvl w:val="0"/>
                <w:numId w:val="23"/>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lastRenderedPageBreak/>
              <w:t>System musi współpracować z rozwiązaniami monitorowania poprzez protokoły SNMP w wersjach 2c, 3 oraz umożliwiać przekazywanie statystyk ruchu za pomocą protokołów netflow lub sflow.</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lastRenderedPageBreak/>
              <w:t>15.</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sz w:val="22"/>
                <w:szCs w:val="22"/>
              </w:rPr>
            </w:pPr>
            <w:r w:rsidRPr="003D794C">
              <w:rPr>
                <w:rFonts w:ascii="Calibri" w:hAnsi="Calibri" w:cs="Calibri"/>
                <w:b/>
                <w:sz w:val="22"/>
                <w:szCs w:val="22"/>
              </w:rPr>
              <w:t>Logowanie:</w:t>
            </w:r>
          </w:p>
          <w:p w:rsidR="00C764BD" w:rsidRPr="003D794C" w:rsidRDefault="00C764BD" w:rsidP="00C764BD">
            <w:pPr>
              <w:pStyle w:val="Akapitzlist"/>
              <w:numPr>
                <w:ilvl w:val="0"/>
                <w:numId w:val="24"/>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Elementy systemu bezpieczeństwa muszą realizować  funkcje logowania i raportowania.</w:t>
            </w:r>
          </w:p>
          <w:p w:rsidR="00C764BD" w:rsidRPr="003D794C" w:rsidRDefault="00C764BD" w:rsidP="00C764BD">
            <w:pPr>
              <w:pStyle w:val="Akapitzlist"/>
              <w:numPr>
                <w:ilvl w:val="0"/>
                <w:numId w:val="24"/>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C764BD" w:rsidRPr="003D794C" w:rsidRDefault="00C764BD" w:rsidP="00C764BD">
            <w:pPr>
              <w:pStyle w:val="Akapitzlist"/>
              <w:numPr>
                <w:ilvl w:val="0"/>
                <w:numId w:val="24"/>
              </w:numPr>
              <w:spacing w:line="240" w:lineRule="auto"/>
              <w:ind w:left="462" w:hanging="462"/>
              <w:contextualSpacing/>
              <w:rPr>
                <w:rFonts w:ascii="Calibri" w:hAnsi="Calibri" w:cs="Calibri"/>
                <w:sz w:val="22"/>
                <w:szCs w:val="22"/>
                <w:lang w:val="pl-PL"/>
              </w:rPr>
            </w:pPr>
            <w:r w:rsidRPr="003D794C">
              <w:rPr>
                <w:rFonts w:ascii="Calibri" w:hAnsi="Calibri" w:cs="Calibri"/>
                <w:sz w:val="22"/>
                <w:szCs w:val="22"/>
                <w:lang w:val="pl-PL"/>
              </w:rPr>
              <w:t>Logowanie musi obejmować zdarzenia dotyczące wszystkich modułów sieciowych i bezpieczeństwa oferowanego systemu.</w:t>
            </w:r>
          </w:p>
          <w:p w:rsidR="00C764BD" w:rsidRPr="003D794C" w:rsidRDefault="00C764BD" w:rsidP="00C764BD">
            <w:pPr>
              <w:pStyle w:val="Akapitzlist"/>
              <w:numPr>
                <w:ilvl w:val="0"/>
                <w:numId w:val="24"/>
              </w:numPr>
              <w:spacing w:line="240" w:lineRule="auto"/>
              <w:ind w:left="462" w:hanging="462"/>
              <w:contextualSpacing/>
              <w:rPr>
                <w:rFonts w:ascii="Calibri" w:hAnsi="Calibri" w:cs="Calibri"/>
                <w:b/>
                <w:sz w:val="22"/>
                <w:szCs w:val="22"/>
                <w:lang w:val="pl-PL"/>
              </w:rPr>
            </w:pPr>
            <w:r w:rsidRPr="003D794C">
              <w:rPr>
                <w:rFonts w:ascii="Calibri" w:hAnsi="Calibri" w:cs="Calibri"/>
                <w:sz w:val="22"/>
                <w:szCs w:val="22"/>
                <w:lang w:val="pl-PL"/>
              </w:rPr>
              <w:t>Musi istnieć możliwość logowania do serwera SYSLOG.</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16.</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Certyfikaty:</w:t>
            </w:r>
          </w:p>
          <w:p w:rsidR="00C764BD" w:rsidRPr="003D794C" w:rsidRDefault="00C764BD" w:rsidP="00093854">
            <w:pPr>
              <w:rPr>
                <w:rFonts w:ascii="Calibri" w:hAnsi="Calibri" w:cs="Calibri"/>
                <w:sz w:val="22"/>
                <w:szCs w:val="22"/>
              </w:rPr>
            </w:pPr>
            <w:r w:rsidRPr="003D794C">
              <w:rPr>
                <w:rFonts w:ascii="Calibri" w:hAnsi="Calibri" w:cs="Calibri"/>
                <w:sz w:val="22"/>
                <w:szCs w:val="22"/>
              </w:rPr>
              <w:t>Poszczególne elementy oferowanego systemu bezpieczeństwa powinny posiadać następujące certyfikacje:</w:t>
            </w:r>
          </w:p>
          <w:p w:rsidR="00C764BD" w:rsidRPr="003D794C" w:rsidRDefault="00C764BD" w:rsidP="00C764BD">
            <w:pPr>
              <w:pStyle w:val="Akapitzlist"/>
              <w:numPr>
                <w:ilvl w:val="0"/>
                <w:numId w:val="22"/>
              </w:numPr>
              <w:spacing w:line="240" w:lineRule="auto"/>
              <w:contextualSpacing/>
              <w:rPr>
                <w:rFonts w:ascii="Calibri" w:hAnsi="Calibri" w:cs="Calibri"/>
                <w:b/>
                <w:sz w:val="22"/>
                <w:szCs w:val="22"/>
              </w:rPr>
            </w:pPr>
            <w:r w:rsidRPr="003D794C">
              <w:rPr>
                <w:rFonts w:ascii="Calibri" w:hAnsi="Calibri" w:cs="Calibri"/>
                <w:sz w:val="22"/>
                <w:szCs w:val="22"/>
                <w:lang w:val="pl-PL"/>
              </w:rPr>
              <w:t>Common Criteria EAL4 dla funkcji Firewall.</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17.</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Serwisy i licencje:</w:t>
            </w:r>
          </w:p>
          <w:p w:rsidR="00C764BD" w:rsidRPr="003D794C" w:rsidRDefault="00C764BD" w:rsidP="00093854">
            <w:pPr>
              <w:rPr>
                <w:rFonts w:ascii="Calibri" w:hAnsi="Calibri" w:cs="Calibri"/>
                <w:sz w:val="22"/>
                <w:szCs w:val="22"/>
              </w:rPr>
            </w:pPr>
            <w:r w:rsidRPr="003D794C">
              <w:rPr>
                <w:rFonts w:ascii="Calibri" w:hAnsi="Calibri" w:cs="Calibri"/>
                <w:sz w:val="22"/>
                <w:szCs w:val="22"/>
              </w:rPr>
              <w:t>W ramach postępowania zostaną dostarczone licencje upoważniające do korzystania z aktualnych baz funkcji ochronnych producenta i serwisów   obejmujące: kontrola aplikacji, IPS, antywirus, antyspam, Web Filtering oraz sandbox na okres 36 miesięcy.</w:t>
            </w:r>
          </w:p>
        </w:tc>
      </w:tr>
      <w:tr w:rsidR="00C764BD" w:rsidRPr="003D794C" w:rsidTr="00093854">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18.</w:t>
            </w:r>
          </w:p>
        </w:tc>
        <w:tc>
          <w:tcPr>
            <w:tcW w:w="7519" w:type="dxa"/>
            <w:tcBorders>
              <w:top w:val="single" w:sz="4" w:space="0" w:color="auto"/>
              <w:left w:val="single" w:sz="4" w:space="0" w:color="auto"/>
              <w:bottom w:val="single" w:sz="4" w:space="0" w:color="auto"/>
              <w:right w:val="single" w:sz="4" w:space="0" w:color="auto"/>
            </w:tcBorders>
            <w:shd w:val="clear" w:color="auto" w:fill="auto"/>
            <w:hideMark/>
          </w:tcPr>
          <w:p w:rsidR="00C764BD" w:rsidRPr="003D794C" w:rsidRDefault="00C764BD" w:rsidP="00093854">
            <w:pPr>
              <w:rPr>
                <w:rFonts w:ascii="Calibri" w:hAnsi="Calibri" w:cs="Calibri"/>
                <w:b/>
                <w:sz w:val="22"/>
                <w:szCs w:val="22"/>
              </w:rPr>
            </w:pPr>
            <w:r w:rsidRPr="003D794C">
              <w:rPr>
                <w:rFonts w:ascii="Calibri" w:hAnsi="Calibri" w:cs="Calibri"/>
                <w:b/>
                <w:sz w:val="22"/>
                <w:szCs w:val="22"/>
              </w:rPr>
              <w:t>Gwarancja oraz wsparcie:</w:t>
            </w:r>
          </w:p>
          <w:p w:rsidR="00C764BD" w:rsidRPr="003D794C" w:rsidRDefault="00C764BD" w:rsidP="00093854">
            <w:pPr>
              <w:rPr>
                <w:rFonts w:ascii="Calibri" w:hAnsi="Calibri" w:cs="Calibri"/>
                <w:sz w:val="22"/>
                <w:szCs w:val="22"/>
              </w:rPr>
            </w:pPr>
            <w:r w:rsidRPr="003D794C">
              <w:rPr>
                <w:rFonts w:ascii="Calibri" w:hAnsi="Calibri" w:cs="Calibri"/>
                <w:sz w:val="22"/>
                <w:szCs w:val="22"/>
              </w:rPr>
              <w:t xml:space="preserve">Gwarancja: System musi być objęty serwisem gwarancyjnym producenta przez okres 3 lat. </w:t>
            </w:r>
          </w:p>
          <w:p w:rsidR="00C764BD" w:rsidRPr="003D794C" w:rsidRDefault="00C764BD" w:rsidP="00093854">
            <w:pPr>
              <w:rPr>
                <w:rFonts w:ascii="Calibri" w:hAnsi="Calibri" w:cs="Calibri"/>
                <w:b/>
                <w:sz w:val="22"/>
                <w:szCs w:val="22"/>
              </w:rPr>
            </w:pPr>
            <w:r w:rsidRPr="003D794C">
              <w:rPr>
                <w:rFonts w:ascii="Calibri" w:hAnsi="Calibri" w:cs="Calibri"/>
                <w:sz w:val="22"/>
                <w:szCs w:val="22"/>
              </w:rPr>
              <w:t>W ramach tego serwisu producent musi zapewniać również dostęp do aktualizacji oprogramowania oraz wsparcie techniczne w trybie 8x5</w:t>
            </w:r>
          </w:p>
        </w:tc>
      </w:tr>
    </w:tbl>
    <w:p w:rsidR="00C764BD" w:rsidRPr="00264DC2" w:rsidRDefault="00C764BD" w:rsidP="00C764BD">
      <w:pPr>
        <w:rPr>
          <w:rFonts w:ascii="Calibri" w:hAnsi="Calibri" w:cs="Calibri"/>
          <w:b/>
          <w:sz w:val="22"/>
          <w:szCs w:val="22"/>
        </w:rPr>
      </w:pPr>
      <w:r w:rsidRPr="00264DC2">
        <w:rPr>
          <w:rFonts w:ascii="Calibri" w:hAnsi="Calibri" w:cs="Calibri"/>
          <w:b/>
          <w:sz w:val="22"/>
          <w:szCs w:val="22"/>
        </w:rPr>
        <w:t>Termin realizacji zamówienia: do 4 dni roboczych od podpisania umowy.</w:t>
      </w:r>
    </w:p>
    <w:p w:rsidR="00C764BD" w:rsidRDefault="00C764BD" w:rsidP="00C764BD">
      <w:pPr>
        <w:rPr>
          <w:b/>
        </w:rPr>
      </w:pPr>
    </w:p>
    <w:p w:rsidR="00C764BD" w:rsidRDefault="00C764BD" w:rsidP="00C764BD">
      <w:pPr>
        <w:rPr>
          <w:sz w:val="22"/>
          <w:szCs w:val="22"/>
        </w:rPr>
      </w:pPr>
    </w:p>
    <w:p w:rsidR="00C764BD" w:rsidRDefault="00C764BD" w:rsidP="00C764BD">
      <w:pPr>
        <w:jc w:val="center"/>
        <w:rPr>
          <w:b/>
          <w:sz w:val="22"/>
          <w:szCs w:val="22"/>
        </w:rPr>
      </w:pPr>
      <w:r>
        <w:rPr>
          <w:b/>
          <w:sz w:val="22"/>
          <w:szCs w:val="22"/>
        </w:rPr>
        <w:t>Formularz cenowy</w:t>
      </w:r>
    </w:p>
    <w:p w:rsidR="00C764BD" w:rsidRDefault="00C764BD" w:rsidP="00C764BD">
      <w:pPr>
        <w:rPr>
          <w:sz w:val="22"/>
          <w:szCs w:val="22"/>
        </w:rPr>
      </w:pPr>
    </w:p>
    <w:tbl>
      <w:tblPr>
        <w:tblW w:w="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
        <w:gridCol w:w="3828"/>
        <w:gridCol w:w="567"/>
        <w:gridCol w:w="607"/>
        <w:gridCol w:w="900"/>
        <w:gridCol w:w="900"/>
        <w:gridCol w:w="720"/>
        <w:gridCol w:w="1080"/>
        <w:gridCol w:w="1080"/>
      </w:tblGrid>
      <w:tr w:rsidR="00C764BD" w:rsidRPr="00264DC2" w:rsidTr="00093854">
        <w:trPr>
          <w:cantSplit/>
          <w:trHeight w:val="659"/>
        </w:trPr>
        <w:tc>
          <w:tcPr>
            <w:tcW w:w="398"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rPr>
                <w:rFonts w:ascii="Arial" w:hAnsi="Arial" w:cs="Arial"/>
                <w:b/>
                <w:sz w:val="16"/>
                <w:szCs w:val="16"/>
                <w:lang w:eastAsia="en-US"/>
              </w:rPr>
            </w:pPr>
            <w:r>
              <w:rPr>
                <w:rFonts w:ascii="Arial" w:hAnsi="Arial" w:cs="Arial"/>
                <w:b/>
                <w:sz w:val="16"/>
                <w:szCs w:val="16"/>
                <w:lang w:eastAsia="en-US"/>
              </w:rPr>
              <w:t>Lp.</w:t>
            </w:r>
          </w:p>
        </w:tc>
        <w:tc>
          <w:tcPr>
            <w:tcW w:w="3828"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Nazwa</w:t>
            </w:r>
          </w:p>
        </w:tc>
        <w:tc>
          <w:tcPr>
            <w:tcW w:w="567"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Jedn.</w:t>
            </w:r>
          </w:p>
        </w:tc>
        <w:tc>
          <w:tcPr>
            <w:tcW w:w="607"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Ilość</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Cena netto za jedn.</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Wartość</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Netto</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4x5</w:t>
            </w:r>
          </w:p>
        </w:tc>
        <w:tc>
          <w:tcPr>
            <w:tcW w:w="720"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 VAT</w:t>
            </w:r>
          </w:p>
          <w:p w:rsidR="00C764BD" w:rsidRDefault="00C764BD" w:rsidP="00093854">
            <w:pPr>
              <w:spacing w:line="256" w:lineRule="auto"/>
              <w:jc w:val="center"/>
              <w:rPr>
                <w:rFonts w:ascii="Arial" w:hAnsi="Arial" w:cs="Arial"/>
                <w:b/>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Kwota</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VAT</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6x7</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Wartość</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Brutto</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6+8</w:t>
            </w:r>
          </w:p>
        </w:tc>
      </w:tr>
      <w:tr w:rsidR="00C764BD" w:rsidRPr="00264DC2" w:rsidTr="00093854">
        <w:trPr>
          <w:cantSplit/>
          <w:trHeight w:val="196"/>
        </w:trPr>
        <w:tc>
          <w:tcPr>
            <w:tcW w:w="398"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3</w:t>
            </w:r>
          </w:p>
        </w:tc>
        <w:tc>
          <w:tcPr>
            <w:tcW w:w="607"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9</w:t>
            </w:r>
          </w:p>
        </w:tc>
      </w:tr>
      <w:tr w:rsidR="00C764BD" w:rsidRPr="00264DC2" w:rsidTr="00093854">
        <w:trPr>
          <w:cantSplit/>
          <w:trHeight w:val="410"/>
        </w:trPr>
        <w:tc>
          <w:tcPr>
            <w:tcW w:w="398"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center"/>
              <w:rPr>
                <w:rFonts w:ascii="Calibri" w:hAnsi="Calibri" w:cs="Calibri"/>
                <w:sz w:val="22"/>
                <w:szCs w:val="22"/>
                <w:lang w:eastAsia="en-US"/>
              </w:rPr>
            </w:pPr>
            <w:r w:rsidRPr="00264DC2">
              <w:rPr>
                <w:rFonts w:ascii="Calibri" w:hAnsi="Calibri" w:cs="Calibri"/>
                <w:sz w:val="22"/>
                <w:szCs w:val="22"/>
                <w:lang w:eastAsia="en-US"/>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rPr>
                <w:rFonts w:ascii="Calibri" w:hAnsi="Calibri" w:cs="Calibri"/>
                <w:sz w:val="22"/>
                <w:szCs w:val="22"/>
                <w:lang w:eastAsia="en-US"/>
              </w:rPr>
            </w:pPr>
            <w:r w:rsidRPr="00264DC2">
              <w:rPr>
                <w:rFonts w:ascii="Calibri" w:hAnsi="Calibri" w:cs="Calibri"/>
                <w:sz w:val="22"/>
                <w:szCs w:val="22"/>
                <w:lang w:eastAsia="en-US"/>
              </w:rPr>
              <w:t>Rozwiązanie UTM klasy Next generation Firewall z pełną ochroną sieci informatycznej i przemysłowej, implementacja: maszyna wirtualna</w:t>
            </w:r>
          </w:p>
        </w:tc>
        <w:tc>
          <w:tcPr>
            <w:tcW w:w="567"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center"/>
              <w:rPr>
                <w:rFonts w:ascii="Calibri" w:hAnsi="Calibri" w:cs="Calibri"/>
                <w:sz w:val="22"/>
                <w:szCs w:val="22"/>
                <w:lang w:eastAsia="en-US"/>
              </w:rPr>
            </w:pPr>
            <w:r w:rsidRPr="00264DC2">
              <w:rPr>
                <w:rFonts w:ascii="Calibri" w:hAnsi="Calibri" w:cs="Calibri"/>
                <w:sz w:val="22"/>
                <w:szCs w:val="22"/>
                <w:lang w:eastAsia="en-US"/>
              </w:rPr>
              <w:t>kpl.</w:t>
            </w:r>
          </w:p>
        </w:tc>
        <w:tc>
          <w:tcPr>
            <w:tcW w:w="607"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center"/>
              <w:rPr>
                <w:rFonts w:ascii="Calibri" w:hAnsi="Calibri" w:cs="Calibri"/>
                <w:sz w:val="22"/>
                <w:szCs w:val="22"/>
                <w:lang w:eastAsia="en-US"/>
              </w:rPr>
            </w:pPr>
            <w:r w:rsidRPr="00264DC2">
              <w:rPr>
                <w:rFonts w:ascii="Calibri" w:hAnsi="Calibri" w:cs="Calibri"/>
                <w:sz w:val="22"/>
                <w:szCs w:val="22"/>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r>
      <w:tr w:rsidR="00C764BD" w:rsidRPr="00264DC2" w:rsidTr="00093854">
        <w:trPr>
          <w:cantSplit/>
          <w:trHeight w:val="196"/>
        </w:trPr>
        <w:tc>
          <w:tcPr>
            <w:tcW w:w="4793" w:type="dxa"/>
            <w:gridSpan w:val="3"/>
            <w:vMerge w:val="restart"/>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sz w:val="18"/>
                <w:szCs w:val="18"/>
                <w:lang w:eastAsia="en-US"/>
              </w:rPr>
            </w:pPr>
          </w:p>
        </w:tc>
        <w:tc>
          <w:tcPr>
            <w:tcW w:w="1507" w:type="dxa"/>
            <w:gridSpan w:val="2"/>
            <w:tcBorders>
              <w:top w:val="single" w:sz="4" w:space="0" w:color="auto"/>
              <w:left w:val="single" w:sz="4" w:space="0" w:color="auto"/>
              <w:bottom w:val="single" w:sz="4" w:space="0" w:color="auto"/>
              <w:right w:val="single" w:sz="4" w:space="0" w:color="auto"/>
            </w:tcBorders>
            <w:hideMark/>
          </w:tcPr>
          <w:p w:rsidR="00C764BD" w:rsidRDefault="00C764BD" w:rsidP="00093854">
            <w:pPr>
              <w:spacing w:line="256" w:lineRule="auto"/>
              <w:rPr>
                <w:rFonts w:ascii="Arial" w:hAnsi="Arial" w:cs="Arial"/>
                <w:b/>
                <w:sz w:val="18"/>
                <w:szCs w:val="18"/>
                <w:lang w:eastAsia="en-US"/>
              </w:rPr>
            </w:pPr>
            <w:r>
              <w:rPr>
                <w:rFonts w:ascii="Arial" w:hAnsi="Arial" w:cs="Arial"/>
                <w:b/>
                <w:sz w:val="18"/>
                <w:szCs w:val="18"/>
                <w:lang w:eastAsia="en-US"/>
              </w:rPr>
              <w:t>Razem</w:t>
            </w:r>
          </w:p>
        </w:tc>
        <w:tc>
          <w:tcPr>
            <w:tcW w:w="900" w:type="dxa"/>
            <w:tcBorders>
              <w:top w:val="double" w:sz="4" w:space="0" w:color="auto"/>
              <w:left w:val="double" w:sz="4" w:space="0" w:color="auto"/>
              <w:bottom w:val="double" w:sz="4" w:space="0" w:color="auto"/>
              <w:right w:val="double" w:sz="4" w:space="0" w:color="auto"/>
            </w:tcBorders>
          </w:tcPr>
          <w:p w:rsidR="00C764BD" w:rsidRDefault="00C764BD" w:rsidP="00093854">
            <w:pPr>
              <w:spacing w:line="256" w:lineRule="auto"/>
              <w:rPr>
                <w:rFonts w:ascii="Arial" w:hAnsi="Arial" w:cs="Arial"/>
                <w:sz w:val="18"/>
                <w:szCs w:val="18"/>
                <w:lang w:eastAsia="en-US"/>
              </w:rPr>
            </w:pPr>
          </w:p>
        </w:tc>
        <w:tc>
          <w:tcPr>
            <w:tcW w:w="720" w:type="dxa"/>
            <w:tcBorders>
              <w:top w:val="single" w:sz="4" w:space="0" w:color="auto"/>
              <w:left w:val="nil"/>
              <w:bottom w:val="single" w:sz="4" w:space="0" w:color="auto"/>
              <w:right w:val="nil"/>
            </w:tcBorders>
            <w:hideMark/>
          </w:tcPr>
          <w:p w:rsidR="00C764BD" w:rsidRDefault="00C764BD" w:rsidP="00093854">
            <w:pPr>
              <w:spacing w:line="256" w:lineRule="auto"/>
              <w:rPr>
                <w:rFonts w:ascii="Arial" w:hAnsi="Arial" w:cs="Arial"/>
                <w:sz w:val="18"/>
                <w:szCs w:val="18"/>
                <w:lang w:eastAsia="en-US"/>
              </w:rPr>
            </w:pPr>
            <w:r>
              <w:rPr>
                <w:rFonts w:ascii="Arial" w:hAnsi="Arial" w:cs="Arial"/>
                <w:sz w:val="18"/>
                <w:szCs w:val="18"/>
                <w:lang w:eastAsia="en-US"/>
              </w:rPr>
              <w:t xml:space="preserve">   X</w:t>
            </w:r>
          </w:p>
        </w:tc>
        <w:tc>
          <w:tcPr>
            <w:tcW w:w="1080" w:type="dxa"/>
            <w:tcBorders>
              <w:top w:val="double" w:sz="4" w:space="0" w:color="auto"/>
              <w:left w:val="double" w:sz="4" w:space="0" w:color="auto"/>
              <w:bottom w:val="double" w:sz="4" w:space="0" w:color="auto"/>
              <w:right w:val="double" w:sz="4" w:space="0" w:color="auto"/>
            </w:tcBorders>
          </w:tcPr>
          <w:p w:rsidR="00C764BD" w:rsidRDefault="00C764BD" w:rsidP="00093854">
            <w:pPr>
              <w:spacing w:line="256" w:lineRule="auto"/>
              <w:rPr>
                <w:rFonts w:ascii="Arial" w:hAnsi="Arial" w:cs="Arial"/>
                <w:sz w:val="18"/>
                <w:szCs w:val="18"/>
                <w:lang w:eastAsia="en-US"/>
              </w:rPr>
            </w:pPr>
          </w:p>
        </w:tc>
        <w:tc>
          <w:tcPr>
            <w:tcW w:w="1080" w:type="dxa"/>
            <w:tcBorders>
              <w:top w:val="double" w:sz="4" w:space="0" w:color="auto"/>
              <w:left w:val="double" w:sz="4" w:space="0" w:color="auto"/>
              <w:bottom w:val="double" w:sz="4" w:space="0" w:color="auto"/>
              <w:right w:val="double" w:sz="4" w:space="0" w:color="auto"/>
            </w:tcBorders>
          </w:tcPr>
          <w:p w:rsidR="00C764BD" w:rsidRDefault="00C764BD" w:rsidP="00093854">
            <w:pPr>
              <w:spacing w:line="256" w:lineRule="auto"/>
              <w:rPr>
                <w:rFonts w:ascii="Arial" w:hAnsi="Arial" w:cs="Arial"/>
                <w:sz w:val="18"/>
                <w:szCs w:val="18"/>
                <w:lang w:eastAsia="en-US"/>
              </w:rPr>
            </w:pPr>
          </w:p>
        </w:tc>
      </w:tr>
      <w:tr w:rsidR="00C764BD" w:rsidRPr="00264DC2" w:rsidTr="00093854">
        <w:trPr>
          <w:cantSplit/>
          <w:trHeight w:val="455"/>
        </w:trPr>
        <w:tc>
          <w:tcPr>
            <w:tcW w:w="9188" w:type="dxa"/>
            <w:gridSpan w:val="3"/>
            <w:vMerge/>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rPr>
                <w:rFonts w:ascii="Arial" w:hAnsi="Arial" w:cs="Arial"/>
                <w:sz w:val="18"/>
                <w:szCs w:val="18"/>
                <w:lang w:eastAsia="en-US"/>
              </w:rPr>
            </w:pPr>
          </w:p>
        </w:tc>
        <w:tc>
          <w:tcPr>
            <w:tcW w:w="607" w:type="dxa"/>
            <w:tcBorders>
              <w:top w:val="single" w:sz="4" w:space="0" w:color="auto"/>
              <w:left w:val="single" w:sz="4" w:space="0" w:color="auto"/>
              <w:bottom w:val="single" w:sz="4" w:space="0" w:color="auto"/>
              <w:right w:val="single" w:sz="4" w:space="0" w:color="auto"/>
            </w:tcBorders>
          </w:tcPr>
          <w:p w:rsidR="00C764BD" w:rsidRDefault="00C764BD" w:rsidP="00093854">
            <w:pPr>
              <w:spacing w:line="256" w:lineRule="auto"/>
              <w:rPr>
                <w:rFonts w:ascii="Arial" w:hAnsi="Arial" w:cs="Arial"/>
                <w:sz w:val="18"/>
                <w:szCs w:val="18"/>
                <w:lang w:eastAsia="en-US"/>
              </w:rPr>
            </w:pPr>
          </w:p>
        </w:tc>
        <w:tc>
          <w:tcPr>
            <w:tcW w:w="4680" w:type="dxa"/>
            <w:gridSpan w:val="5"/>
            <w:tcBorders>
              <w:top w:val="single" w:sz="4" w:space="0" w:color="auto"/>
              <w:left w:val="single" w:sz="4" w:space="0" w:color="auto"/>
              <w:bottom w:val="single" w:sz="4" w:space="0" w:color="auto"/>
              <w:right w:val="single" w:sz="4" w:space="0" w:color="auto"/>
            </w:tcBorders>
          </w:tcPr>
          <w:p w:rsidR="00C764BD" w:rsidRDefault="00C764BD" w:rsidP="00093854">
            <w:pPr>
              <w:spacing w:line="256" w:lineRule="auto"/>
              <w:rPr>
                <w:rFonts w:ascii="Arial" w:hAnsi="Arial" w:cs="Arial"/>
                <w:sz w:val="18"/>
                <w:szCs w:val="18"/>
                <w:lang w:eastAsia="en-US"/>
              </w:rPr>
            </w:pPr>
          </w:p>
          <w:p w:rsidR="00C764BD" w:rsidRDefault="00C764BD" w:rsidP="00093854">
            <w:pPr>
              <w:spacing w:line="360" w:lineRule="auto"/>
              <w:rPr>
                <w:rFonts w:ascii="Arial" w:hAnsi="Arial" w:cs="Arial"/>
                <w:sz w:val="18"/>
                <w:szCs w:val="18"/>
                <w:lang w:eastAsia="en-US"/>
              </w:rPr>
            </w:pPr>
            <w:r>
              <w:rPr>
                <w:rFonts w:ascii="Arial" w:hAnsi="Arial" w:cs="Arial"/>
                <w:sz w:val="18"/>
                <w:szCs w:val="18"/>
                <w:lang w:eastAsia="en-US"/>
              </w:rPr>
              <w:t>Słownie brutto: ………………………………………………. ………...………………………………………………………..………………………………………………………………...</w:t>
            </w:r>
          </w:p>
        </w:tc>
      </w:tr>
    </w:tbl>
    <w:p w:rsidR="00C764BD" w:rsidRDefault="00C764BD" w:rsidP="00C764BD">
      <w:pPr>
        <w:rPr>
          <w:rFonts w:ascii="Arial" w:hAnsi="Arial" w:cs="Arial"/>
          <w:b/>
          <w:sz w:val="16"/>
          <w:szCs w:val="16"/>
        </w:rPr>
      </w:pPr>
      <w:r>
        <w:rPr>
          <w:rFonts w:ascii="Arial" w:hAnsi="Arial" w:cs="Arial"/>
          <w:b/>
          <w:sz w:val="16"/>
          <w:szCs w:val="16"/>
        </w:rPr>
        <w:t>Ceny należy podać z dokładnością do dwóch miejsc po przecinku.</w:t>
      </w:r>
    </w:p>
    <w:p w:rsidR="00C764BD" w:rsidRDefault="00C764BD" w:rsidP="00C764BD">
      <w:pPr>
        <w:jc w:val="center"/>
        <w:rPr>
          <w:rFonts w:ascii="Arial" w:hAnsi="Arial" w:cs="Arial"/>
          <w:b/>
        </w:rPr>
      </w:pPr>
    </w:p>
    <w:p w:rsidR="00C764BD" w:rsidRDefault="00C764BD" w:rsidP="00C764BD">
      <w:pPr>
        <w:rPr>
          <w:b/>
          <w:u w:val="single"/>
        </w:rPr>
      </w:pPr>
    </w:p>
    <w:p w:rsidR="00C764BD" w:rsidRDefault="00C764BD" w:rsidP="00C764BD">
      <w:pPr>
        <w:ind w:firstLine="708"/>
        <w:rPr>
          <w:b/>
          <w:u w:val="single"/>
        </w:rPr>
      </w:pPr>
    </w:p>
    <w:p w:rsidR="00C764BD" w:rsidRDefault="00C764BD" w:rsidP="00C764BD">
      <w:pPr>
        <w:ind w:firstLine="708"/>
        <w:jc w:val="center"/>
        <w:rPr>
          <w:b/>
          <w:sz w:val="28"/>
          <w:szCs w:val="28"/>
          <w:u w:val="single"/>
        </w:rPr>
      </w:pPr>
    </w:p>
    <w:p w:rsidR="00C764BD" w:rsidRDefault="00C764BD" w:rsidP="00C764BD">
      <w:pPr>
        <w:ind w:firstLine="708"/>
        <w:jc w:val="center"/>
        <w:rPr>
          <w:b/>
          <w:sz w:val="28"/>
          <w:szCs w:val="28"/>
          <w:u w:val="single"/>
        </w:rPr>
      </w:pPr>
    </w:p>
    <w:p w:rsidR="00C764BD" w:rsidRDefault="00C764BD" w:rsidP="00C764BD">
      <w:pPr>
        <w:ind w:firstLine="708"/>
        <w:jc w:val="center"/>
        <w:rPr>
          <w:b/>
          <w:sz w:val="28"/>
          <w:szCs w:val="28"/>
          <w:u w:val="single"/>
        </w:rPr>
      </w:pPr>
    </w:p>
    <w:p w:rsidR="00C764BD" w:rsidRDefault="00C764BD" w:rsidP="00C764BD">
      <w:pPr>
        <w:ind w:firstLine="708"/>
        <w:jc w:val="center"/>
        <w:rPr>
          <w:b/>
          <w:sz w:val="28"/>
          <w:szCs w:val="28"/>
          <w:u w:val="single"/>
        </w:rPr>
      </w:pPr>
    </w:p>
    <w:p w:rsidR="00C764BD" w:rsidRDefault="00C764BD" w:rsidP="00C764BD">
      <w:pPr>
        <w:ind w:firstLine="708"/>
        <w:jc w:val="center"/>
        <w:rPr>
          <w:b/>
          <w:sz w:val="28"/>
          <w:szCs w:val="28"/>
          <w:u w:val="single"/>
        </w:rPr>
      </w:pPr>
    </w:p>
    <w:p w:rsidR="00C764BD" w:rsidRDefault="00C764BD" w:rsidP="00C764BD">
      <w:pPr>
        <w:ind w:firstLine="708"/>
        <w:jc w:val="center"/>
        <w:rPr>
          <w:b/>
          <w:sz w:val="28"/>
          <w:szCs w:val="28"/>
          <w:u w:val="single"/>
        </w:rPr>
      </w:pPr>
    </w:p>
    <w:p w:rsidR="00C764BD" w:rsidRPr="00264DC2" w:rsidRDefault="00C764BD" w:rsidP="00C764BD">
      <w:pPr>
        <w:ind w:firstLine="708"/>
        <w:rPr>
          <w:rFonts w:ascii="Calibri" w:hAnsi="Calibri" w:cs="Calibri"/>
          <w:b/>
          <w:sz w:val="28"/>
          <w:szCs w:val="28"/>
          <w:u w:val="single"/>
        </w:rPr>
      </w:pPr>
      <w:bookmarkStart w:id="0" w:name="_GoBack"/>
      <w:bookmarkEnd w:id="0"/>
      <w:r w:rsidRPr="00264DC2">
        <w:rPr>
          <w:rFonts w:ascii="Calibri" w:hAnsi="Calibri" w:cs="Calibri"/>
          <w:b/>
          <w:sz w:val="28"/>
          <w:szCs w:val="28"/>
          <w:u w:val="single"/>
        </w:rPr>
        <w:lastRenderedPageBreak/>
        <w:t>Opis przedmiotu zamówienia/ Formularz cenowy – zadanie nr 2*</w:t>
      </w:r>
    </w:p>
    <w:p w:rsidR="00C764BD" w:rsidRPr="00264DC2" w:rsidRDefault="00C764BD" w:rsidP="00C764BD">
      <w:pPr>
        <w:ind w:firstLine="708"/>
        <w:rPr>
          <w:rFonts w:ascii="Calibri" w:hAnsi="Calibri" w:cs="Calibri"/>
        </w:rPr>
      </w:pPr>
    </w:p>
    <w:p w:rsidR="00C764BD" w:rsidRDefault="00C764BD" w:rsidP="00C764BD">
      <w:pPr>
        <w:ind w:left="6451" w:hanging="6379"/>
      </w:pPr>
    </w:p>
    <w:p w:rsidR="00C764BD" w:rsidRPr="00264DC2" w:rsidRDefault="00C764BD" w:rsidP="00C764BD">
      <w:pPr>
        <w:tabs>
          <w:tab w:val="left" w:pos="360"/>
        </w:tabs>
        <w:ind w:left="-142" w:hanging="218"/>
        <w:rPr>
          <w:rFonts w:ascii="Calibri" w:hAnsi="Calibri" w:cs="Calibri"/>
          <w:b/>
          <w:bCs/>
          <w:iCs/>
          <w:sz w:val="22"/>
          <w:szCs w:val="22"/>
        </w:rPr>
      </w:pPr>
      <w:r w:rsidRPr="00264DC2">
        <w:rPr>
          <w:rFonts w:ascii="Calibri" w:hAnsi="Calibri" w:cs="Calibri"/>
          <w:sz w:val="22"/>
          <w:szCs w:val="22"/>
        </w:rPr>
        <w:t xml:space="preserve">1. Przedmiotem zamówienia jest </w:t>
      </w:r>
      <w:r w:rsidRPr="00264DC2">
        <w:rPr>
          <w:rFonts w:ascii="Calibri" w:hAnsi="Calibri" w:cs="Calibri"/>
          <w:b/>
          <w:bCs/>
          <w:iCs/>
          <w:sz w:val="22"/>
          <w:szCs w:val="22"/>
        </w:rPr>
        <w:t>Przedłużenie licencji oprogramowania ESET Endpoint Antyvirus Suite na trzy lata z rozszerzeniem o dodatkowe stanowiska ( rozszerzenie liczby stanowisk komputerów stacjonarnych z 250 do 280 oraz uruchomienie 60 licencji dla urządzeń mobilnych )</w:t>
      </w:r>
    </w:p>
    <w:p w:rsidR="00C764BD" w:rsidRPr="00264DC2" w:rsidRDefault="00C764BD" w:rsidP="00C764BD">
      <w:pPr>
        <w:tabs>
          <w:tab w:val="left" w:pos="360"/>
        </w:tabs>
        <w:ind w:left="-142" w:hanging="218"/>
        <w:rPr>
          <w:rFonts w:ascii="Calibri" w:hAnsi="Calibri" w:cs="Calibri"/>
          <w:b/>
          <w:sz w:val="22"/>
          <w:szCs w:val="22"/>
        </w:rPr>
      </w:pPr>
    </w:p>
    <w:p w:rsidR="00C764BD" w:rsidRPr="00264DC2" w:rsidRDefault="00C764BD" w:rsidP="00C764BD">
      <w:pPr>
        <w:tabs>
          <w:tab w:val="left" w:pos="360"/>
        </w:tabs>
        <w:ind w:hanging="360"/>
        <w:rPr>
          <w:rFonts w:ascii="Calibri" w:hAnsi="Calibri" w:cs="Calibri"/>
          <w:sz w:val="22"/>
          <w:szCs w:val="22"/>
        </w:rPr>
      </w:pPr>
      <w:r w:rsidRPr="00264DC2">
        <w:rPr>
          <w:rFonts w:ascii="Calibri" w:hAnsi="Calibri" w:cs="Calibri"/>
          <w:sz w:val="22"/>
          <w:szCs w:val="22"/>
        </w:rPr>
        <w:t>2.Termin realizacji:</w:t>
      </w:r>
      <w:r w:rsidRPr="00264DC2">
        <w:rPr>
          <w:rFonts w:ascii="Calibri" w:hAnsi="Calibri" w:cs="Calibri"/>
          <w:i/>
          <w:sz w:val="22"/>
          <w:szCs w:val="22"/>
        </w:rPr>
        <w:t xml:space="preserve"> </w:t>
      </w:r>
      <w:r w:rsidRPr="00264DC2">
        <w:rPr>
          <w:rFonts w:ascii="Calibri" w:hAnsi="Calibri" w:cs="Calibri"/>
          <w:sz w:val="22"/>
          <w:szCs w:val="22"/>
        </w:rPr>
        <w:t xml:space="preserve"> do dnia 01.03.2021.</w:t>
      </w:r>
    </w:p>
    <w:p w:rsidR="00C764BD" w:rsidRDefault="00C764BD" w:rsidP="00C764BD">
      <w:pPr>
        <w:tabs>
          <w:tab w:val="left" w:pos="360"/>
        </w:tabs>
        <w:ind w:hanging="360"/>
        <w:rPr>
          <w:rFonts w:ascii="Arial" w:hAnsi="Arial" w:cs="Arial"/>
          <w:sz w:val="22"/>
          <w:szCs w:val="22"/>
        </w:rPr>
      </w:pPr>
    </w:p>
    <w:p w:rsidR="00C764BD" w:rsidRDefault="00C764BD" w:rsidP="00C764BD">
      <w:pPr>
        <w:jc w:val="center"/>
        <w:rPr>
          <w:b/>
          <w:sz w:val="22"/>
          <w:szCs w:val="22"/>
        </w:rPr>
      </w:pPr>
      <w:r>
        <w:rPr>
          <w:b/>
          <w:sz w:val="22"/>
          <w:szCs w:val="22"/>
        </w:rPr>
        <w:t>Formularz cenowy</w:t>
      </w:r>
    </w:p>
    <w:p w:rsidR="00C764BD" w:rsidRDefault="00C764BD" w:rsidP="00C764BD">
      <w:pPr>
        <w:rPr>
          <w:sz w:val="22"/>
          <w:szCs w:val="22"/>
        </w:rPr>
      </w:pPr>
    </w:p>
    <w:tbl>
      <w:tblPr>
        <w:tblW w:w="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8"/>
        <w:gridCol w:w="3562"/>
        <w:gridCol w:w="720"/>
        <w:gridCol w:w="720"/>
        <w:gridCol w:w="900"/>
        <w:gridCol w:w="900"/>
        <w:gridCol w:w="720"/>
        <w:gridCol w:w="1080"/>
        <w:gridCol w:w="1080"/>
      </w:tblGrid>
      <w:tr w:rsidR="00C764BD" w:rsidRPr="00264DC2" w:rsidTr="00093854">
        <w:trPr>
          <w:cantSplit/>
          <w:trHeight w:val="659"/>
        </w:trPr>
        <w:tc>
          <w:tcPr>
            <w:tcW w:w="398"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rPr>
                <w:rFonts w:ascii="Arial" w:hAnsi="Arial" w:cs="Arial"/>
                <w:b/>
                <w:sz w:val="16"/>
                <w:szCs w:val="16"/>
                <w:lang w:eastAsia="en-US"/>
              </w:rPr>
            </w:pPr>
            <w:r>
              <w:rPr>
                <w:rFonts w:ascii="Arial" w:hAnsi="Arial" w:cs="Arial"/>
                <w:b/>
                <w:sz w:val="16"/>
                <w:szCs w:val="16"/>
                <w:lang w:eastAsia="en-US"/>
              </w:rPr>
              <w:t>Lp.</w:t>
            </w:r>
          </w:p>
        </w:tc>
        <w:tc>
          <w:tcPr>
            <w:tcW w:w="3562"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Nazwa</w:t>
            </w:r>
          </w:p>
        </w:tc>
        <w:tc>
          <w:tcPr>
            <w:tcW w:w="720"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Jedn.</w:t>
            </w:r>
          </w:p>
        </w:tc>
        <w:tc>
          <w:tcPr>
            <w:tcW w:w="720"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b/>
                <w:sz w:val="16"/>
                <w:szCs w:val="16"/>
                <w:lang w:eastAsia="en-US"/>
              </w:rPr>
            </w:pP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Ilość</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Cena netto za jedn.</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Wartość</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Netto</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4x5</w:t>
            </w:r>
          </w:p>
        </w:tc>
        <w:tc>
          <w:tcPr>
            <w:tcW w:w="720" w:type="dxa"/>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 VAT</w:t>
            </w:r>
          </w:p>
          <w:p w:rsidR="00C764BD" w:rsidRDefault="00C764BD" w:rsidP="00093854">
            <w:pPr>
              <w:spacing w:line="256" w:lineRule="auto"/>
              <w:jc w:val="center"/>
              <w:rPr>
                <w:rFonts w:ascii="Arial" w:hAnsi="Arial" w:cs="Arial"/>
                <w:b/>
                <w:sz w:val="16"/>
                <w:szCs w:val="16"/>
                <w:lang w:eastAsia="en-US"/>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Kwota</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VAT</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6x7</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Wartość</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Brutto</w:t>
            </w:r>
          </w:p>
          <w:p w:rsidR="00C764BD" w:rsidRDefault="00C764BD" w:rsidP="00093854">
            <w:pPr>
              <w:spacing w:line="256" w:lineRule="auto"/>
              <w:jc w:val="center"/>
              <w:rPr>
                <w:rFonts w:ascii="Arial" w:hAnsi="Arial" w:cs="Arial"/>
                <w:b/>
                <w:sz w:val="16"/>
                <w:szCs w:val="16"/>
                <w:lang w:eastAsia="en-US"/>
              </w:rPr>
            </w:pPr>
            <w:r>
              <w:rPr>
                <w:rFonts w:ascii="Arial" w:hAnsi="Arial" w:cs="Arial"/>
                <w:b/>
                <w:sz w:val="16"/>
                <w:szCs w:val="16"/>
                <w:lang w:eastAsia="en-US"/>
              </w:rPr>
              <w:t>6+8</w:t>
            </w:r>
          </w:p>
        </w:tc>
      </w:tr>
      <w:tr w:rsidR="00C764BD" w:rsidRPr="00264DC2" w:rsidTr="00093854">
        <w:trPr>
          <w:cantSplit/>
          <w:trHeight w:val="196"/>
        </w:trPr>
        <w:tc>
          <w:tcPr>
            <w:tcW w:w="398"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1</w:t>
            </w:r>
          </w:p>
        </w:tc>
        <w:tc>
          <w:tcPr>
            <w:tcW w:w="3562"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3</w:t>
            </w:r>
          </w:p>
        </w:tc>
        <w:tc>
          <w:tcPr>
            <w:tcW w:w="72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8</w:t>
            </w:r>
          </w:p>
        </w:tc>
        <w:tc>
          <w:tcPr>
            <w:tcW w:w="1080" w:type="dxa"/>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jc w:val="center"/>
              <w:rPr>
                <w:rFonts w:ascii="Arial" w:hAnsi="Arial" w:cs="Arial"/>
                <w:sz w:val="14"/>
                <w:szCs w:val="14"/>
                <w:lang w:eastAsia="en-US"/>
              </w:rPr>
            </w:pPr>
            <w:r>
              <w:rPr>
                <w:rFonts w:ascii="Arial" w:hAnsi="Arial" w:cs="Arial"/>
                <w:sz w:val="14"/>
                <w:szCs w:val="14"/>
                <w:lang w:eastAsia="en-US"/>
              </w:rPr>
              <w:t>9</w:t>
            </w:r>
          </w:p>
        </w:tc>
      </w:tr>
      <w:tr w:rsidR="00C764BD" w:rsidRPr="00264DC2" w:rsidTr="00093854">
        <w:trPr>
          <w:cantSplit/>
          <w:trHeight w:val="410"/>
        </w:trPr>
        <w:tc>
          <w:tcPr>
            <w:tcW w:w="398"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center"/>
              <w:rPr>
                <w:rFonts w:ascii="Calibri" w:hAnsi="Calibri" w:cs="Calibri"/>
                <w:sz w:val="22"/>
                <w:szCs w:val="22"/>
                <w:lang w:eastAsia="en-US"/>
              </w:rPr>
            </w:pPr>
            <w:r w:rsidRPr="00264DC2">
              <w:rPr>
                <w:rFonts w:ascii="Calibri" w:hAnsi="Calibri" w:cs="Calibri"/>
                <w:sz w:val="22"/>
                <w:szCs w:val="22"/>
                <w:lang w:eastAsia="en-US"/>
              </w:rPr>
              <w:t>1</w:t>
            </w:r>
          </w:p>
        </w:tc>
        <w:tc>
          <w:tcPr>
            <w:tcW w:w="3562"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both"/>
              <w:rPr>
                <w:rFonts w:ascii="Calibri" w:hAnsi="Calibri" w:cs="Calibri"/>
                <w:sz w:val="20"/>
                <w:szCs w:val="20"/>
                <w:lang w:eastAsia="en-US"/>
              </w:rPr>
            </w:pPr>
            <w:r w:rsidRPr="00264DC2">
              <w:rPr>
                <w:rFonts w:ascii="Calibri" w:hAnsi="Calibri" w:cs="Calibri"/>
                <w:bCs/>
                <w:iCs/>
                <w:sz w:val="20"/>
                <w:szCs w:val="20"/>
                <w:lang w:eastAsia="en-US"/>
              </w:rPr>
              <w:t>Przedłużenie licencji oprogramowania ESET Endpoint Antyvirus Suite na trzy lata z rozszerzeniem o dodatkowe stanowiska ( rozszerzenie liczby stanowisk komputerów stacjonarnych z 250 do 280 oraz uruchomienie 60 licencji dla urządzeń mobilnych )</w:t>
            </w:r>
          </w:p>
        </w:tc>
        <w:tc>
          <w:tcPr>
            <w:tcW w:w="720"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center"/>
              <w:rPr>
                <w:rFonts w:ascii="Calibri" w:hAnsi="Calibri" w:cs="Calibri"/>
                <w:sz w:val="22"/>
                <w:szCs w:val="22"/>
                <w:lang w:eastAsia="en-US"/>
              </w:rPr>
            </w:pPr>
            <w:r w:rsidRPr="00264DC2">
              <w:rPr>
                <w:rFonts w:ascii="Calibri" w:hAnsi="Calibri" w:cs="Calibri"/>
                <w:sz w:val="22"/>
                <w:szCs w:val="22"/>
                <w:lang w:eastAsia="en-US"/>
              </w:rPr>
              <w:t xml:space="preserve">kpl. </w:t>
            </w:r>
          </w:p>
        </w:tc>
        <w:tc>
          <w:tcPr>
            <w:tcW w:w="720" w:type="dxa"/>
            <w:tcBorders>
              <w:top w:val="single" w:sz="4" w:space="0" w:color="auto"/>
              <w:left w:val="single" w:sz="4" w:space="0" w:color="auto"/>
              <w:bottom w:val="single" w:sz="4" w:space="0" w:color="auto"/>
              <w:right w:val="single" w:sz="4" w:space="0" w:color="auto"/>
            </w:tcBorders>
            <w:vAlign w:val="center"/>
            <w:hideMark/>
          </w:tcPr>
          <w:p w:rsidR="00C764BD" w:rsidRPr="00264DC2" w:rsidRDefault="00C764BD" w:rsidP="00093854">
            <w:pPr>
              <w:spacing w:line="256" w:lineRule="auto"/>
              <w:jc w:val="center"/>
              <w:rPr>
                <w:rFonts w:ascii="Calibri" w:hAnsi="Calibri" w:cs="Calibri"/>
                <w:sz w:val="22"/>
                <w:szCs w:val="22"/>
                <w:lang w:eastAsia="en-US"/>
              </w:rPr>
            </w:pPr>
            <w:r w:rsidRPr="00264DC2">
              <w:rPr>
                <w:rFonts w:ascii="Calibri" w:hAnsi="Calibri" w:cs="Calibri"/>
                <w:sz w:val="22"/>
                <w:szCs w:val="22"/>
                <w:lang w:eastAsia="en-US"/>
              </w:rPr>
              <w:t>1</w:t>
            </w:r>
          </w:p>
        </w:tc>
        <w:tc>
          <w:tcPr>
            <w:tcW w:w="90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90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C764BD" w:rsidRPr="00264DC2" w:rsidRDefault="00C764BD" w:rsidP="00093854">
            <w:pPr>
              <w:spacing w:line="256" w:lineRule="auto"/>
              <w:jc w:val="center"/>
              <w:rPr>
                <w:rFonts w:ascii="Calibri" w:hAnsi="Calibri" w:cs="Calibri"/>
                <w:sz w:val="22"/>
                <w:szCs w:val="22"/>
                <w:lang w:eastAsia="en-US"/>
              </w:rPr>
            </w:pPr>
          </w:p>
        </w:tc>
      </w:tr>
      <w:tr w:rsidR="00C764BD" w:rsidRPr="00264DC2" w:rsidTr="00093854">
        <w:trPr>
          <w:cantSplit/>
          <w:trHeight w:val="196"/>
        </w:trPr>
        <w:tc>
          <w:tcPr>
            <w:tcW w:w="4680" w:type="dxa"/>
            <w:gridSpan w:val="3"/>
            <w:vMerge w:val="restart"/>
            <w:tcBorders>
              <w:top w:val="single" w:sz="4" w:space="0" w:color="auto"/>
              <w:left w:val="single" w:sz="4" w:space="0" w:color="auto"/>
              <w:bottom w:val="single" w:sz="4" w:space="0" w:color="auto"/>
              <w:right w:val="single" w:sz="4" w:space="0" w:color="auto"/>
            </w:tcBorders>
            <w:vAlign w:val="center"/>
          </w:tcPr>
          <w:p w:rsidR="00C764BD" w:rsidRDefault="00C764BD" w:rsidP="00093854">
            <w:pPr>
              <w:spacing w:line="256" w:lineRule="auto"/>
              <w:rPr>
                <w:rFonts w:ascii="Arial" w:hAnsi="Arial" w:cs="Arial"/>
                <w:sz w:val="18"/>
                <w:szCs w:val="18"/>
                <w:lang w:eastAsia="en-US"/>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C764BD" w:rsidRDefault="00C764BD" w:rsidP="00093854">
            <w:pPr>
              <w:spacing w:line="256" w:lineRule="auto"/>
              <w:rPr>
                <w:rFonts w:ascii="Arial" w:hAnsi="Arial" w:cs="Arial"/>
                <w:b/>
                <w:sz w:val="18"/>
                <w:szCs w:val="18"/>
                <w:lang w:eastAsia="en-US"/>
              </w:rPr>
            </w:pPr>
            <w:r>
              <w:rPr>
                <w:rFonts w:ascii="Arial" w:hAnsi="Arial" w:cs="Arial"/>
                <w:b/>
                <w:sz w:val="18"/>
                <w:szCs w:val="18"/>
                <w:lang w:eastAsia="en-US"/>
              </w:rPr>
              <w:t>Razem</w:t>
            </w:r>
          </w:p>
        </w:tc>
        <w:tc>
          <w:tcPr>
            <w:tcW w:w="900" w:type="dxa"/>
            <w:tcBorders>
              <w:top w:val="double" w:sz="4" w:space="0" w:color="auto"/>
              <w:left w:val="double" w:sz="4" w:space="0" w:color="auto"/>
              <w:bottom w:val="double" w:sz="4" w:space="0" w:color="auto"/>
              <w:right w:val="double" w:sz="4" w:space="0" w:color="auto"/>
            </w:tcBorders>
          </w:tcPr>
          <w:p w:rsidR="00C764BD" w:rsidRDefault="00C764BD" w:rsidP="00093854">
            <w:pPr>
              <w:spacing w:line="256" w:lineRule="auto"/>
              <w:rPr>
                <w:rFonts w:ascii="Arial" w:hAnsi="Arial" w:cs="Arial"/>
                <w:sz w:val="18"/>
                <w:szCs w:val="18"/>
                <w:lang w:eastAsia="en-US"/>
              </w:rPr>
            </w:pPr>
          </w:p>
        </w:tc>
        <w:tc>
          <w:tcPr>
            <w:tcW w:w="720" w:type="dxa"/>
            <w:tcBorders>
              <w:top w:val="single" w:sz="4" w:space="0" w:color="auto"/>
              <w:left w:val="nil"/>
              <w:bottom w:val="single" w:sz="4" w:space="0" w:color="auto"/>
              <w:right w:val="nil"/>
            </w:tcBorders>
            <w:hideMark/>
          </w:tcPr>
          <w:p w:rsidR="00C764BD" w:rsidRDefault="00C764BD" w:rsidP="00093854">
            <w:pPr>
              <w:spacing w:line="256" w:lineRule="auto"/>
              <w:rPr>
                <w:rFonts w:ascii="Arial" w:hAnsi="Arial" w:cs="Arial"/>
                <w:sz w:val="18"/>
                <w:szCs w:val="18"/>
                <w:lang w:eastAsia="en-US"/>
              </w:rPr>
            </w:pPr>
            <w:r>
              <w:rPr>
                <w:rFonts w:ascii="Arial" w:hAnsi="Arial" w:cs="Arial"/>
                <w:sz w:val="18"/>
                <w:szCs w:val="18"/>
                <w:lang w:eastAsia="en-US"/>
              </w:rPr>
              <w:t xml:space="preserve">   X</w:t>
            </w:r>
          </w:p>
        </w:tc>
        <w:tc>
          <w:tcPr>
            <w:tcW w:w="1080" w:type="dxa"/>
            <w:tcBorders>
              <w:top w:val="double" w:sz="4" w:space="0" w:color="auto"/>
              <w:left w:val="double" w:sz="4" w:space="0" w:color="auto"/>
              <w:bottom w:val="double" w:sz="4" w:space="0" w:color="auto"/>
              <w:right w:val="double" w:sz="4" w:space="0" w:color="auto"/>
            </w:tcBorders>
          </w:tcPr>
          <w:p w:rsidR="00C764BD" w:rsidRDefault="00C764BD" w:rsidP="00093854">
            <w:pPr>
              <w:spacing w:line="256" w:lineRule="auto"/>
              <w:rPr>
                <w:rFonts w:ascii="Arial" w:hAnsi="Arial" w:cs="Arial"/>
                <w:sz w:val="18"/>
                <w:szCs w:val="18"/>
                <w:lang w:eastAsia="en-US"/>
              </w:rPr>
            </w:pPr>
          </w:p>
        </w:tc>
        <w:tc>
          <w:tcPr>
            <w:tcW w:w="1080" w:type="dxa"/>
            <w:tcBorders>
              <w:top w:val="double" w:sz="4" w:space="0" w:color="auto"/>
              <w:left w:val="double" w:sz="4" w:space="0" w:color="auto"/>
              <w:bottom w:val="double" w:sz="4" w:space="0" w:color="auto"/>
              <w:right w:val="double" w:sz="4" w:space="0" w:color="auto"/>
            </w:tcBorders>
          </w:tcPr>
          <w:p w:rsidR="00C764BD" w:rsidRDefault="00C764BD" w:rsidP="00093854">
            <w:pPr>
              <w:spacing w:line="256" w:lineRule="auto"/>
              <w:rPr>
                <w:rFonts w:ascii="Arial" w:hAnsi="Arial" w:cs="Arial"/>
                <w:sz w:val="18"/>
                <w:szCs w:val="18"/>
                <w:lang w:eastAsia="en-US"/>
              </w:rPr>
            </w:pPr>
          </w:p>
        </w:tc>
      </w:tr>
      <w:tr w:rsidR="00C764BD" w:rsidRPr="00264DC2" w:rsidTr="00093854">
        <w:trPr>
          <w:cantSplit/>
          <w:trHeight w:val="455"/>
        </w:trPr>
        <w:tc>
          <w:tcPr>
            <w:tcW w:w="8962" w:type="dxa"/>
            <w:gridSpan w:val="3"/>
            <w:vMerge/>
            <w:tcBorders>
              <w:top w:val="single" w:sz="4" w:space="0" w:color="auto"/>
              <w:left w:val="single" w:sz="4" w:space="0" w:color="auto"/>
              <w:bottom w:val="single" w:sz="4" w:space="0" w:color="auto"/>
              <w:right w:val="single" w:sz="4" w:space="0" w:color="auto"/>
            </w:tcBorders>
            <w:vAlign w:val="center"/>
            <w:hideMark/>
          </w:tcPr>
          <w:p w:rsidR="00C764BD" w:rsidRDefault="00C764BD" w:rsidP="00093854">
            <w:pPr>
              <w:spacing w:line="256" w:lineRule="auto"/>
              <w:rPr>
                <w:rFonts w:ascii="Arial" w:hAnsi="Arial" w:cs="Arial"/>
                <w:sz w:val="18"/>
                <w:szCs w:val="18"/>
                <w:lang w:eastAsia="en-US"/>
              </w:rPr>
            </w:pPr>
          </w:p>
        </w:tc>
        <w:tc>
          <w:tcPr>
            <w:tcW w:w="720" w:type="dxa"/>
            <w:tcBorders>
              <w:top w:val="single" w:sz="4" w:space="0" w:color="auto"/>
              <w:left w:val="single" w:sz="4" w:space="0" w:color="auto"/>
              <w:bottom w:val="single" w:sz="4" w:space="0" w:color="auto"/>
              <w:right w:val="single" w:sz="4" w:space="0" w:color="auto"/>
            </w:tcBorders>
          </w:tcPr>
          <w:p w:rsidR="00C764BD" w:rsidRDefault="00C764BD" w:rsidP="00093854">
            <w:pPr>
              <w:spacing w:line="256" w:lineRule="auto"/>
              <w:rPr>
                <w:rFonts w:ascii="Arial" w:hAnsi="Arial" w:cs="Arial"/>
                <w:sz w:val="18"/>
                <w:szCs w:val="18"/>
                <w:lang w:eastAsia="en-US"/>
              </w:rPr>
            </w:pPr>
          </w:p>
        </w:tc>
        <w:tc>
          <w:tcPr>
            <w:tcW w:w="4680" w:type="dxa"/>
            <w:gridSpan w:val="5"/>
            <w:tcBorders>
              <w:top w:val="single" w:sz="4" w:space="0" w:color="auto"/>
              <w:left w:val="single" w:sz="4" w:space="0" w:color="auto"/>
              <w:bottom w:val="single" w:sz="4" w:space="0" w:color="auto"/>
              <w:right w:val="single" w:sz="4" w:space="0" w:color="auto"/>
            </w:tcBorders>
          </w:tcPr>
          <w:p w:rsidR="00C764BD" w:rsidRDefault="00C764BD" w:rsidP="00093854">
            <w:pPr>
              <w:spacing w:line="256" w:lineRule="auto"/>
              <w:rPr>
                <w:rFonts w:ascii="Arial" w:hAnsi="Arial" w:cs="Arial"/>
                <w:sz w:val="18"/>
                <w:szCs w:val="18"/>
                <w:lang w:eastAsia="en-US"/>
              </w:rPr>
            </w:pPr>
          </w:p>
          <w:p w:rsidR="00C764BD" w:rsidRDefault="00C764BD" w:rsidP="00093854">
            <w:pPr>
              <w:spacing w:line="360" w:lineRule="auto"/>
              <w:rPr>
                <w:rFonts w:ascii="Arial" w:hAnsi="Arial" w:cs="Arial"/>
                <w:sz w:val="18"/>
                <w:szCs w:val="18"/>
                <w:lang w:eastAsia="en-US"/>
              </w:rPr>
            </w:pPr>
            <w:r>
              <w:rPr>
                <w:rFonts w:ascii="Arial" w:hAnsi="Arial" w:cs="Arial"/>
                <w:sz w:val="18"/>
                <w:szCs w:val="18"/>
                <w:lang w:eastAsia="en-US"/>
              </w:rPr>
              <w:t>Słownie brutto: ………………………………………………. ………...………………………………………………………..………………………………………………………………...</w:t>
            </w:r>
          </w:p>
        </w:tc>
      </w:tr>
    </w:tbl>
    <w:p w:rsidR="00C764BD" w:rsidRDefault="00C764BD" w:rsidP="00C764BD">
      <w:pPr>
        <w:rPr>
          <w:rFonts w:ascii="Arial" w:hAnsi="Arial" w:cs="Arial"/>
          <w:b/>
          <w:sz w:val="16"/>
          <w:szCs w:val="16"/>
        </w:rPr>
      </w:pPr>
      <w:r>
        <w:rPr>
          <w:rFonts w:ascii="Arial" w:hAnsi="Arial" w:cs="Arial"/>
          <w:b/>
          <w:sz w:val="16"/>
          <w:szCs w:val="16"/>
        </w:rPr>
        <w:t>Ceny należy podać z dokładnością do dwóch miejsc po przecinku.</w:t>
      </w:r>
    </w:p>
    <w:p w:rsidR="00C764BD" w:rsidRDefault="00C764BD" w:rsidP="00C764BD">
      <w:pPr>
        <w:jc w:val="both"/>
        <w:rPr>
          <w:sz w:val="22"/>
          <w:szCs w:val="22"/>
        </w:rPr>
      </w:pPr>
    </w:p>
    <w:p w:rsidR="00C764BD" w:rsidRDefault="00C764BD" w:rsidP="00C764BD">
      <w:pPr>
        <w:jc w:val="both"/>
        <w:rPr>
          <w:sz w:val="22"/>
          <w:szCs w:val="22"/>
        </w:rPr>
      </w:pPr>
      <w:r>
        <w:rPr>
          <w:sz w:val="22"/>
          <w:szCs w:val="22"/>
        </w:rPr>
        <w:t>*niepotrzebne skreślić</w:t>
      </w:r>
    </w:p>
    <w:p w:rsidR="00C764BD" w:rsidRDefault="00C764BD" w:rsidP="00C764BD">
      <w:pPr>
        <w:jc w:val="center"/>
        <w:rPr>
          <w:rFonts w:ascii="Arial" w:hAnsi="Arial" w:cs="Arial"/>
          <w:b/>
        </w:rPr>
      </w:pPr>
    </w:p>
    <w:p w:rsidR="00C764BD" w:rsidRDefault="00C764BD" w:rsidP="00C764BD">
      <w:pPr>
        <w:jc w:val="both"/>
        <w:rPr>
          <w:rFonts w:ascii="Arial" w:hAnsi="Arial" w:cs="Arial"/>
          <w:b/>
          <w:bCs/>
          <w:i/>
          <w:iCs/>
          <w:sz w:val="22"/>
          <w:szCs w:val="22"/>
        </w:rPr>
      </w:pPr>
    </w:p>
    <w:p w:rsidR="00C764BD" w:rsidRPr="00074600" w:rsidRDefault="00C764BD" w:rsidP="00C764BD">
      <w:pPr>
        <w:rPr>
          <w:rFonts w:ascii="Arial" w:hAnsi="Arial" w:cs="Arial"/>
          <w:b/>
          <w:sz w:val="22"/>
          <w:szCs w:val="22"/>
        </w:rPr>
      </w:pPr>
    </w:p>
    <w:p w:rsidR="00C764BD" w:rsidRPr="00074600" w:rsidRDefault="00C764BD" w:rsidP="00C764BD">
      <w:pPr>
        <w:autoSpaceDE w:val="0"/>
        <w:autoSpaceDN w:val="0"/>
        <w:adjustRightInd w:val="0"/>
        <w:rPr>
          <w:sz w:val="16"/>
          <w:szCs w:val="16"/>
        </w:rPr>
      </w:pPr>
      <w:r w:rsidRPr="00074600">
        <w:rPr>
          <w:sz w:val="16"/>
          <w:szCs w:val="16"/>
        </w:rPr>
        <w:t xml:space="preserve">……………... dnia ………………                               </w:t>
      </w:r>
    </w:p>
    <w:p w:rsidR="00C764BD" w:rsidRPr="00074600" w:rsidRDefault="00C764BD" w:rsidP="00C764BD">
      <w:pPr>
        <w:autoSpaceDE w:val="0"/>
        <w:autoSpaceDN w:val="0"/>
        <w:adjustRightInd w:val="0"/>
        <w:ind w:left="4956"/>
        <w:rPr>
          <w:sz w:val="16"/>
          <w:szCs w:val="16"/>
        </w:rPr>
      </w:pPr>
      <w:r w:rsidRPr="00074600">
        <w:rPr>
          <w:sz w:val="16"/>
          <w:szCs w:val="16"/>
        </w:rPr>
        <w:t xml:space="preserve">                                                                                                                                       ............................................................... </w:t>
      </w:r>
      <w:r>
        <w:rPr>
          <w:sz w:val="16"/>
          <w:szCs w:val="16"/>
        </w:rPr>
        <w:t xml:space="preserve">                                              Podpis</w:t>
      </w:r>
      <w:r w:rsidRPr="00074600">
        <w:rPr>
          <w:sz w:val="16"/>
          <w:szCs w:val="16"/>
        </w:rPr>
        <w:t xml:space="preserve"> osoby uprawnionej do składania  </w:t>
      </w:r>
    </w:p>
    <w:p w:rsidR="00C764BD" w:rsidRPr="005F5BD8" w:rsidRDefault="00C764BD" w:rsidP="00C764BD">
      <w:pPr>
        <w:ind w:left="4956"/>
        <w:rPr>
          <w:sz w:val="16"/>
          <w:szCs w:val="16"/>
        </w:rPr>
      </w:pPr>
      <w:r w:rsidRPr="00074600">
        <w:rPr>
          <w:b/>
          <w:bCs/>
          <w:sz w:val="16"/>
          <w:szCs w:val="16"/>
        </w:rPr>
        <w:t xml:space="preserve">                                                                                                                                    </w:t>
      </w:r>
      <w:r w:rsidRPr="00074600">
        <w:rPr>
          <w:sz w:val="16"/>
          <w:szCs w:val="16"/>
        </w:rPr>
        <w:t>oświadczeń woli w imieniu Wykonawcy</w:t>
      </w:r>
    </w:p>
    <w:p w:rsidR="00C764BD" w:rsidRPr="009D66E1" w:rsidRDefault="00C764BD" w:rsidP="00C764BD">
      <w:pPr>
        <w:rPr>
          <w:rFonts w:ascii="Arial" w:hAnsi="Arial" w:cs="Arial"/>
          <w:sz w:val="22"/>
          <w:szCs w:val="22"/>
        </w:rPr>
      </w:pPr>
    </w:p>
    <w:p w:rsidR="00417AB5" w:rsidRDefault="00417AB5"/>
    <w:sectPr w:rsidR="00417A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BD" w:rsidRDefault="00C764BD" w:rsidP="00C764BD">
      <w:r>
        <w:separator/>
      </w:r>
    </w:p>
  </w:endnote>
  <w:endnote w:type="continuationSeparator" w:id="0">
    <w:p w:rsidR="00C764BD" w:rsidRDefault="00C764BD" w:rsidP="00C7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BD" w:rsidRDefault="00C764BD" w:rsidP="004D62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w:t>
    </w:r>
    <w:r>
      <w:rPr>
        <w:rStyle w:val="Numerstrony"/>
      </w:rPr>
      <w:fldChar w:fldCharType="end"/>
    </w:r>
  </w:p>
  <w:p w:rsidR="00C764BD" w:rsidRPr="00EE16F6" w:rsidRDefault="00C764BD" w:rsidP="00B80574">
    <w:pPr>
      <w:pStyle w:val="Stopka"/>
      <w:ind w:right="360"/>
      <w:rPr>
        <w:sz w:val="20"/>
        <w:szCs w:val="20"/>
      </w:rPr>
    </w:pPr>
    <w:r>
      <w:rPr>
        <w:sz w:val="20"/>
        <w:szCs w:val="20"/>
      </w:rPr>
      <w:t>DZ/14/2021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BD" w:rsidRDefault="00C764BD" w:rsidP="00A850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11</w:t>
    </w:r>
    <w:r>
      <w:rPr>
        <w:rStyle w:val="Numerstrony"/>
      </w:rPr>
      <w:fldChar w:fldCharType="end"/>
    </w:r>
  </w:p>
  <w:p w:rsidR="00C764BD" w:rsidRPr="00826E50" w:rsidRDefault="00C764BD" w:rsidP="00CA29AE">
    <w:pPr>
      <w:pStyle w:val="Stopka"/>
      <w:ind w:right="360"/>
      <w:rPr>
        <w:sz w:val="20"/>
        <w:szCs w:val="20"/>
      </w:rPr>
    </w:pPr>
    <w:r>
      <w:rPr>
        <w:sz w:val="20"/>
        <w:szCs w:val="20"/>
      </w:rPr>
      <w:t>DZ/14/2021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BD" w:rsidRDefault="00C764BD" w:rsidP="00C764BD">
      <w:r>
        <w:separator/>
      </w:r>
    </w:p>
  </w:footnote>
  <w:footnote w:type="continuationSeparator" w:id="0">
    <w:p w:rsidR="00C764BD" w:rsidRDefault="00C764BD" w:rsidP="00C764BD">
      <w:r>
        <w:continuationSeparator/>
      </w:r>
    </w:p>
  </w:footnote>
  <w:footnote w:id="1">
    <w:p w:rsidR="00C764BD" w:rsidRDefault="00C764BD" w:rsidP="00C764BD">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C764BD" w:rsidRPr="00F23818" w:rsidRDefault="00C764BD" w:rsidP="00C764BD">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C764BD" w:rsidRPr="00F23818" w:rsidRDefault="00C764BD" w:rsidP="00C764BD">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BD" w:rsidRPr="00CA1C9A" w:rsidRDefault="00C764BD" w:rsidP="00B80574">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BD" w:rsidRPr="004742A7" w:rsidRDefault="00C764BD" w:rsidP="003D606A">
    <w:pPr>
      <w:pStyle w:val="Podstawowy"/>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24B"/>
    <w:multiLevelType w:val="hybridMultilevel"/>
    <w:tmpl w:val="84B226DC"/>
    <w:lvl w:ilvl="0" w:tplc="04150001">
      <w:start w:val="1"/>
      <w:numFmt w:val="bullet"/>
      <w:lvlText w:val=""/>
      <w:lvlJc w:val="left"/>
      <w:pPr>
        <w:ind w:left="822" w:hanging="360"/>
      </w:pPr>
      <w:rPr>
        <w:rFonts w:ascii="Symbol" w:hAnsi="Symbol"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1" w15:restartNumberingAfterBreak="0">
    <w:nsid w:val="0EBF6554"/>
    <w:multiLevelType w:val="hybridMultilevel"/>
    <w:tmpl w:val="0BBC8036"/>
    <w:lvl w:ilvl="0" w:tplc="055626A8">
      <w:start w:val="1"/>
      <w:numFmt w:val="decimal"/>
      <w:lvlText w:val="%1."/>
      <w:lvlJc w:val="left"/>
      <w:pPr>
        <w:ind w:left="1080" w:hanging="72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146F6B"/>
    <w:multiLevelType w:val="hybridMultilevel"/>
    <w:tmpl w:val="66D221EC"/>
    <w:lvl w:ilvl="0" w:tplc="04150001">
      <w:start w:val="1"/>
      <w:numFmt w:val="bullet"/>
      <w:lvlText w:val=""/>
      <w:lvlJc w:val="left"/>
      <w:pPr>
        <w:ind w:left="822" w:hanging="360"/>
      </w:pPr>
      <w:rPr>
        <w:rFonts w:ascii="Symbol" w:hAnsi="Symbol"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3" w15:restartNumberingAfterBreak="0">
    <w:nsid w:val="18C15750"/>
    <w:multiLevelType w:val="hybridMultilevel"/>
    <w:tmpl w:val="05EEB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CDE3575"/>
    <w:multiLevelType w:val="hybridMultilevel"/>
    <w:tmpl w:val="05EEB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A03087"/>
    <w:multiLevelType w:val="hybridMultilevel"/>
    <w:tmpl w:val="05EEB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6183305"/>
    <w:multiLevelType w:val="hybridMultilevel"/>
    <w:tmpl w:val="2216E6F0"/>
    <w:lvl w:ilvl="0" w:tplc="04150001">
      <w:start w:val="1"/>
      <w:numFmt w:val="bullet"/>
      <w:lvlText w:val=""/>
      <w:lvlJc w:val="left"/>
      <w:pPr>
        <w:ind w:left="822" w:hanging="360"/>
      </w:pPr>
      <w:rPr>
        <w:rFonts w:ascii="Symbol" w:hAnsi="Symbol" w:hint="default"/>
      </w:rPr>
    </w:lvl>
    <w:lvl w:ilvl="1" w:tplc="04150003">
      <w:start w:val="1"/>
      <w:numFmt w:val="bullet"/>
      <w:lvlText w:val="o"/>
      <w:lvlJc w:val="left"/>
      <w:pPr>
        <w:ind w:left="1542" w:hanging="360"/>
      </w:pPr>
      <w:rPr>
        <w:rFonts w:ascii="Courier New" w:hAnsi="Courier New" w:cs="Courier New" w:hint="default"/>
      </w:rPr>
    </w:lvl>
    <w:lvl w:ilvl="2" w:tplc="04150005">
      <w:start w:val="1"/>
      <w:numFmt w:val="bullet"/>
      <w:lvlText w:val=""/>
      <w:lvlJc w:val="left"/>
      <w:pPr>
        <w:ind w:left="2262" w:hanging="360"/>
      </w:pPr>
      <w:rPr>
        <w:rFonts w:ascii="Wingdings" w:hAnsi="Wingdings" w:hint="default"/>
      </w:rPr>
    </w:lvl>
    <w:lvl w:ilvl="3" w:tplc="04150001">
      <w:start w:val="1"/>
      <w:numFmt w:val="bullet"/>
      <w:lvlText w:val=""/>
      <w:lvlJc w:val="left"/>
      <w:pPr>
        <w:ind w:left="2982" w:hanging="360"/>
      </w:pPr>
      <w:rPr>
        <w:rFonts w:ascii="Symbol" w:hAnsi="Symbol" w:hint="default"/>
      </w:rPr>
    </w:lvl>
    <w:lvl w:ilvl="4" w:tplc="04150003">
      <w:start w:val="1"/>
      <w:numFmt w:val="bullet"/>
      <w:lvlText w:val="o"/>
      <w:lvlJc w:val="left"/>
      <w:pPr>
        <w:ind w:left="3702" w:hanging="360"/>
      </w:pPr>
      <w:rPr>
        <w:rFonts w:ascii="Courier New" w:hAnsi="Courier New" w:cs="Courier New" w:hint="default"/>
      </w:rPr>
    </w:lvl>
    <w:lvl w:ilvl="5" w:tplc="04150005">
      <w:start w:val="1"/>
      <w:numFmt w:val="bullet"/>
      <w:lvlText w:val=""/>
      <w:lvlJc w:val="left"/>
      <w:pPr>
        <w:ind w:left="4422" w:hanging="360"/>
      </w:pPr>
      <w:rPr>
        <w:rFonts w:ascii="Wingdings" w:hAnsi="Wingdings" w:hint="default"/>
      </w:rPr>
    </w:lvl>
    <w:lvl w:ilvl="6" w:tplc="04150001">
      <w:start w:val="1"/>
      <w:numFmt w:val="bullet"/>
      <w:lvlText w:val=""/>
      <w:lvlJc w:val="left"/>
      <w:pPr>
        <w:ind w:left="5142" w:hanging="360"/>
      </w:pPr>
      <w:rPr>
        <w:rFonts w:ascii="Symbol" w:hAnsi="Symbol" w:hint="default"/>
      </w:rPr>
    </w:lvl>
    <w:lvl w:ilvl="7" w:tplc="04150003">
      <w:start w:val="1"/>
      <w:numFmt w:val="bullet"/>
      <w:lvlText w:val="o"/>
      <w:lvlJc w:val="left"/>
      <w:pPr>
        <w:ind w:left="5862" w:hanging="360"/>
      </w:pPr>
      <w:rPr>
        <w:rFonts w:ascii="Courier New" w:hAnsi="Courier New" w:cs="Courier New" w:hint="default"/>
      </w:rPr>
    </w:lvl>
    <w:lvl w:ilvl="8" w:tplc="04150005">
      <w:start w:val="1"/>
      <w:numFmt w:val="bullet"/>
      <w:lvlText w:val=""/>
      <w:lvlJc w:val="left"/>
      <w:pPr>
        <w:ind w:left="6582" w:hanging="360"/>
      </w:pPr>
      <w:rPr>
        <w:rFonts w:ascii="Wingdings" w:hAnsi="Wingdings" w:hint="default"/>
      </w:rPr>
    </w:lvl>
  </w:abstractNum>
  <w:abstractNum w:abstractNumId="7" w15:restartNumberingAfterBreak="0">
    <w:nsid w:val="2BE4122A"/>
    <w:multiLevelType w:val="hybridMultilevel"/>
    <w:tmpl w:val="53D443CC"/>
    <w:lvl w:ilvl="0" w:tplc="46D0FDEA">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C5E49A4"/>
    <w:multiLevelType w:val="hybridMultilevel"/>
    <w:tmpl w:val="B112B750"/>
    <w:lvl w:ilvl="0" w:tplc="46D0FDEA">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1DB3FE5"/>
    <w:multiLevelType w:val="hybridMultilevel"/>
    <w:tmpl w:val="EC80AC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6114A22"/>
    <w:multiLevelType w:val="hybridMultilevel"/>
    <w:tmpl w:val="5DA28D2A"/>
    <w:lvl w:ilvl="0" w:tplc="46D0FDEA">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8191A3A"/>
    <w:multiLevelType w:val="hybridMultilevel"/>
    <w:tmpl w:val="05EEB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0D95E51"/>
    <w:multiLevelType w:val="hybridMultilevel"/>
    <w:tmpl w:val="05EEB3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2BE7A1B"/>
    <w:multiLevelType w:val="hybridMultilevel"/>
    <w:tmpl w:val="D244F980"/>
    <w:lvl w:ilvl="0" w:tplc="46D0FDEA">
      <w:start w:val="1"/>
      <w:numFmt w:val="decimal"/>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55BF479C"/>
    <w:multiLevelType w:val="hybridMultilevel"/>
    <w:tmpl w:val="E3721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7C55809"/>
    <w:multiLevelType w:val="hybridMultilevel"/>
    <w:tmpl w:val="F3B4E5D4"/>
    <w:lvl w:ilvl="0" w:tplc="46D0FDEA">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25D4B22"/>
    <w:multiLevelType w:val="hybridMultilevel"/>
    <w:tmpl w:val="38A0DA3E"/>
    <w:lvl w:ilvl="0" w:tplc="FFFFFFFF">
      <w:start w:val="1"/>
      <w:numFmt w:val="lowerLetter"/>
      <w:lvlText w:val="%1)"/>
      <w:lvlJc w:val="left"/>
      <w:pPr>
        <w:tabs>
          <w:tab w:val="num" w:pos="234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5FF23F8"/>
    <w:multiLevelType w:val="hybridMultilevel"/>
    <w:tmpl w:val="1EFE66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22" w15:restartNumberingAfterBreak="0">
    <w:nsid w:val="6ABF72DD"/>
    <w:multiLevelType w:val="hybridMultilevel"/>
    <w:tmpl w:val="AE06AC38"/>
    <w:lvl w:ilvl="0" w:tplc="46D0FDEA">
      <w:start w:val="1"/>
      <w:numFmt w:val="decimal"/>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761560D2"/>
    <w:multiLevelType w:val="hybridMultilevel"/>
    <w:tmpl w:val="F3B4E5D4"/>
    <w:lvl w:ilvl="0" w:tplc="46D0FDEA">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num>
  <w:num w:numId="2">
    <w:abstractNumId w:val="10"/>
  </w:num>
  <w:num w:numId="3">
    <w:abstractNumId w:val="18"/>
  </w:num>
  <w:num w:numId="4">
    <w:abstractNumId w:val="21"/>
  </w:num>
  <w:num w:numId="5">
    <w:abstractNumId w:val="9"/>
  </w:num>
  <w:num w:numId="6">
    <w:abstractNumId w:val="16"/>
    <w:lvlOverride w:ilvl="0"/>
    <w:lvlOverride w:ilvl="1"/>
    <w:lvlOverride w:ilvl="2"/>
    <w:lvlOverride w:ilvl="3"/>
    <w:lvlOverride w:ilvl="4"/>
    <w:lvlOverride w:ilvl="5"/>
    <w:lvlOverride w:ilvl="6"/>
    <w:lvlOverride w:ilvl="7"/>
    <w:lvlOverride w:ilv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6"/>
    <w:lvlOverride w:ilvl="0"/>
    <w:lvlOverride w:ilvl="1"/>
    <w:lvlOverride w:ilvl="2"/>
    <w:lvlOverride w:ilvl="3"/>
    <w:lvlOverride w:ilvl="4"/>
    <w:lvlOverride w:ilvl="5"/>
    <w:lvlOverride w:ilvl="6"/>
    <w:lvlOverride w:ilvl="7"/>
    <w:lvlOverride w:ilvl="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lvlOverride w:ilvl="5"/>
    <w:lvlOverride w:ilvl="6"/>
    <w:lvlOverride w:ilvl="7"/>
    <w:lvlOverride w:ilv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Override w:ilvl="1"/>
    <w:lvlOverride w:ilvl="2"/>
    <w:lvlOverride w:ilvl="3"/>
    <w:lvlOverride w:ilvl="4"/>
    <w:lvlOverride w:ilvl="5"/>
    <w:lvlOverride w:ilvl="6"/>
    <w:lvlOverride w:ilvl="7"/>
    <w:lvlOverride w:ilv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4BD"/>
    <w:rsid w:val="00417AB5"/>
    <w:rsid w:val="00C764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0FB80"/>
  <w15:chartTrackingRefBased/>
  <w15:docId w15:val="{02E77932-A3BF-407B-A4F1-B50C9818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64BD"/>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C764BD"/>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C764BD"/>
    <w:pPr>
      <w:keepNext/>
      <w:jc w:val="center"/>
      <w:outlineLvl w:val="4"/>
    </w:pPr>
    <w:rPr>
      <w:rFonts w:ascii="Arial" w:hAnsi="Arial"/>
      <w:b/>
      <w:bCs/>
      <w:sz w:val="28"/>
    </w:rPr>
  </w:style>
  <w:style w:type="paragraph" w:styleId="Nagwek6">
    <w:name w:val="heading 6"/>
    <w:basedOn w:val="Normalny"/>
    <w:next w:val="Normalny"/>
    <w:link w:val="Nagwek6Znak"/>
    <w:qFormat/>
    <w:rsid w:val="00C764BD"/>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64BD"/>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C764B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C764BD"/>
    <w:rPr>
      <w:rFonts w:ascii="Arial" w:eastAsia="Times New Roman" w:hAnsi="Arial" w:cs="Times New Roman"/>
      <w:b/>
      <w:bCs/>
      <w:sz w:val="24"/>
      <w:szCs w:val="24"/>
      <w:lang w:eastAsia="pl-PL"/>
    </w:rPr>
  </w:style>
  <w:style w:type="paragraph" w:styleId="Stopka">
    <w:name w:val="footer"/>
    <w:basedOn w:val="Normalny"/>
    <w:link w:val="StopkaZnak"/>
    <w:rsid w:val="00C764BD"/>
    <w:pPr>
      <w:tabs>
        <w:tab w:val="center" w:pos="4536"/>
        <w:tab w:val="right" w:pos="9072"/>
      </w:tabs>
    </w:pPr>
  </w:style>
  <w:style w:type="character" w:customStyle="1" w:styleId="StopkaZnak">
    <w:name w:val="Stopka Znak"/>
    <w:basedOn w:val="Domylnaczcionkaakapitu"/>
    <w:link w:val="Stopka"/>
    <w:rsid w:val="00C764BD"/>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64BD"/>
    <w:rPr>
      <w:vertAlign w:val="superscript"/>
    </w:rPr>
  </w:style>
  <w:style w:type="paragraph" w:styleId="Tekstpodstawowy2">
    <w:name w:val="Body Text 2"/>
    <w:basedOn w:val="Normalny"/>
    <w:link w:val="Tekstpodstawowy2Znak1"/>
    <w:rsid w:val="00C764BD"/>
    <w:pPr>
      <w:jc w:val="both"/>
    </w:pPr>
    <w:rPr>
      <w:rFonts w:ascii="Arial" w:hAnsi="Arial" w:cs="Arial"/>
    </w:rPr>
  </w:style>
  <w:style w:type="character" w:customStyle="1" w:styleId="Tekstpodstawowy2Znak">
    <w:name w:val="Tekst podstawowy 2 Znak"/>
    <w:basedOn w:val="Domylnaczcionkaakapitu"/>
    <w:uiPriority w:val="99"/>
    <w:semiHidden/>
    <w:rsid w:val="00C764BD"/>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C764BD"/>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C764BD"/>
    <w:rPr>
      <w:rFonts w:ascii="Arial" w:eastAsia="Times New Roman" w:hAnsi="Arial" w:cs="Arial"/>
      <w:b/>
      <w:bCs/>
      <w:i/>
      <w:iCs/>
      <w:sz w:val="24"/>
      <w:szCs w:val="24"/>
      <w:lang w:eastAsia="pl-PL"/>
    </w:rPr>
  </w:style>
  <w:style w:type="paragraph" w:styleId="Tekstprzypisudolnego">
    <w:name w:val="footnote text"/>
    <w:aliases w:val="Tekst przypisu,Tekst przypisu Znak,Tekst przypisu Znak Znak Znak Znak"/>
    <w:basedOn w:val="Normalny"/>
    <w:link w:val="TekstprzypisudolnegoZnak"/>
    <w:semiHidden/>
    <w:rsid w:val="00C764BD"/>
    <w:rPr>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C764BD"/>
    <w:rPr>
      <w:rFonts w:ascii="Times New Roman" w:eastAsia="Times New Roman" w:hAnsi="Times New Roman" w:cs="Times New Roman"/>
      <w:sz w:val="20"/>
      <w:szCs w:val="20"/>
      <w:lang w:eastAsia="pl-PL"/>
    </w:rPr>
  </w:style>
  <w:style w:type="character" w:styleId="Numerstrony">
    <w:name w:val="page number"/>
    <w:basedOn w:val="Domylnaczcionkaakapitu"/>
    <w:rsid w:val="00C764BD"/>
  </w:style>
  <w:style w:type="paragraph" w:styleId="Tekstpodstawowywcity3">
    <w:name w:val="Body Text Indent 3"/>
    <w:basedOn w:val="Normalny"/>
    <w:link w:val="Tekstpodstawowywcity3Znak"/>
    <w:rsid w:val="00C764BD"/>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C764BD"/>
    <w:rPr>
      <w:rFonts w:ascii="Arial" w:eastAsia="Times New Roman" w:hAnsi="Arial" w:cs="Times New Roman"/>
      <w:sz w:val="24"/>
      <w:szCs w:val="24"/>
      <w:lang w:eastAsia="pl-PL"/>
    </w:rPr>
  </w:style>
  <w:style w:type="paragraph" w:customStyle="1" w:styleId="Podstawowy">
    <w:name w:val="Podstawowy"/>
    <w:basedOn w:val="Normalny"/>
    <w:rsid w:val="00C764BD"/>
    <w:pPr>
      <w:jc w:val="both"/>
    </w:pPr>
    <w:rPr>
      <w:rFonts w:ascii="Arial" w:hAnsi="Arial"/>
      <w:sz w:val="22"/>
    </w:rPr>
  </w:style>
  <w:style w:type="character" w:customStyle="1" w:styleId="Tekstpodstawowy2Znak1">
    <w:name w:val="Tekst podstawowy 2 Znak1"/>
    <w:link w:val="Tekstpodstawowy2"/>
    <w:rsid w:val="00C764BD"/>
    <w:rPr>
      <w:rFonts w:ascii="Arial" w:eastAsia="Times New Roman" w:hAnsi="Arial" w:cs="Arial"/>
      <w:sz w:val="24"/>
      <w:szCs w:val="24"/>
      <w:lang w:eastAsia="pl-PL"/>
    </w:rPr>
  </w:style>
  <w:style w:type="paragraph" w:customStyle="1" w:styleId="Default">
    <w:name w:val="Default"/>
    <w:uiPriority w:val="99"/>
    <w:rsid w:val="00C764B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C764BD"/>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C764BD"/>
    <w:rPr>
      <w:rFonts w:ascii="Arial" w:eastAsia="Times New Roman" w:hAnsi="Arial" w:cs="Times New Roman"/>
      <w:sz w:val="20"/>
      <w:szCs w:val="20"/>
      <w:lang w:val="x-none" w:eastAsia="x-none"/>
    </w:rPr>
  </w:style>
  <w:style w:type="paragraph" w:customStyle="1" w:styleId="Zwykytekst1">
    <w:name w:val="Zwykły tekst1"/>
    <w:basedOn w:val="Normalny"/>
    <w:rsid w:val="00C764BD"/>
    <w:pPr>
      <w:suppressAutoHyphens/>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3150</Words>
  <Characters>18903</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2021-02-12T07:26:00Z</dcterms:created>
  <dcterms:modified xsi:type="dcterms:W3CDTF">2021-02-12T07:28:00Z</dcterms:modified>
</cp:coreProperties>
</file>