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44524" w14:textId="4EEAFE2D" w:rsidR="009B5978" w:rsidRPr="009B5978" w:rsidRDefault="009B5978" w:rsidP="009B5978">
      <w:pPr>
        <w:pStyle w:val="Nagwek5"/>
        <w:ind w:firstLine="708"/>
        <w:rPr>
          <w:bCs w:val="0"/>
          <w:i/>
          <w:lang w:val="pl-PL"/>
        </w:rPr>
      </w:pPr>
      <w:r>
        <w:rPr>
          <w:b w:val="0"/>
          <w:bCs w:val="0"/>
          <w:lang w:val="pl-PL"/>
        </w:rPr>
        <w:t xml:space="preserve">                                                                                                   </w:t>
      </w:r>
      <w:r w:rsidR="00405149">
        <w:rPr>
          <w:b w:val="0"/>
          <w:bCs w:val="0"/>
          <w:lang w:val="pl-PL"/>
        </w:rPr>
        <w:t xml:space="preserve">               </w:t>
      </w:r>
      <w:r w:rsidRPr="009B5978">
        <w:rPr>
          <w:bCs w:val="0"/>
          <w:i/>
        </w:rPr>
        <w:t>Załącznik D</w:t>
      </w:r>
      <w:r w:rsidRPr="009B5978">
        <w:rPr>
          <w:bCs w:val="0"/>
          <w:i/>
          <w:lang w:val="pl-PL"/>
        </w:rPr>
        <w:t xml:space="preserve"> </w:t>
      </w:r>
    </w:p>
    <w:p w14:paraId="676731B2" w14:textId="77777777" w:rsidR="009B5978" w:rsidRDefault="009B5978" w:rsidP="009B5978">
      <w:pPr>
        <w:pStyle w:val="Nagwek5"/>
        <w:rPr>
          <w:b w:val="0"/>
          <w:bCs w:val="0"/>
        </w:rPr>
      </w:pPr>
    </w:p>
    <w:p w14:paraId="31B9225D" w14:textId="77777777" w:rsidR="009B5978" w:rsidRDefault="009B5978" w:rsidP="009B5978">
      <w:pPr>
        <w:pStyle w:val="Nagwek5"/>
        <w:rPr>
          <w:bCs w:val="0"/>
        </w:rPr>
      </w:pPr>
    </w:p>
    <w:p w14:paraId="7CC9B5E2" w14:textId="3AD252A4" w:rsidR="009B5978" w:rsidRPr="009B5978" w:rsidRDefault="009B5978" w:rsidP="009B5978">
      <w:pPr>
        <w:pStyle w:val="Nagwek5"/>
        <w:rPr>
          <w:bCs w:val="0"/>
          <w:lang w:val="pl-PL"/>
        </w:rPr>
      </w:pPr>
      <w:r w:rsidRPr="009B5978">
        <w:rPr>
          <w:bCs w:val="0"/>
        </w:rPr>
        <w:t xml:space="preserve">Wymagania dotyczące </w:t>
      </w:r>
      <w:r w:rsidRPr="009B5978">
        <w:rPr>
          <w:bCs w:val="0"/>
          <w:lang w:val="pl-PL"/>
        </w:rPr>
        <w:t xml:space="preserve">modułu/obszaru </w:t>
      </w:r>
      <w:r w:rsidRPr="009B5978">
        <w:rPr>
          <w:bCs w:val="0"/>
        </w:rPr>
        <w:t xml:space="preserve"> Finanse Księgowość</w:t>
      </w:r>
      <w:r>
        <w:rPr>
          <w:bCs w:val="0"/>
          <w:lang w:val="pl-PL"/>
        </w:rPr>
        <w:t>:</w:t>
      </w:r>
    </w:p>
    <w:p w14:paraId="1E6F7F06" w14:textId="60284EED" w:rsidR="0040275C" w:rsidRDefault="0040275C" w:rsidP="009A3CFC">
      <w:pPr>
        <w:spacing w:line="276" w:lineRule="auto"/>
        <w:rPr>
          <w:b/>
          <w:i/>
        </w:rPr>
      </w:pPr>
    </w:p>
    <w:p w14:paraId="0EBD1AEE" w14:textId="77777777" w:rsidR="003156D9" w:rsidRPr="003156D9" w:rsidRDefault="003156D9" w:rsidP="009A3CFC">
      <w:pPr>
        <w:numPr>
          <w:ilvl w:val="0"/>
          <w:numId w:val="9"/>
        </w:numPr>
        <w:spacing w:line="276" w:lineRule="auto"/>
        <w:jc w:val="both"/>
      </w:pPr>
      <w:r w:rsidRPr="003156D9">
        <w:t>Moduł/obszar Finansowo-Księgowy musi obejmować swoim zakresem:</w:t>
      </w:r>
    </w:p>
    <w:p w14:paraId="07BEE5BF" w14:textId="1B76FC08" w:rsidR="003156D9" w:rsidRPr="003156D9" w:rsidRDefault="003156D9" w:rsidP="009A3CFC">
      <w:pPr>
        <w:numPr>
          <w:ilvl w:val="0"/>
          <w:numId w:val="19"/>
        </w:numPr>
        <w:spacing w:line="276" w:lineRule="auto"/>
        <w:jc w:val="both"/>
      </w:pPr>
      <w:r w:rsidRPr="003156D9">
        <w:t>Finanse i księgowość w tym</w:t>
      </w:r>
      <w:r w:rsidR="00A16B88">
        <w:t>:</w:t>
      </w:r>
    </w:p>
    <w:p w14:paraId="4180763A" w14:textId="77777777" w:rsidR="003156D9" w:rsidRPr="003156D9" w:rsidRDefault="003156D9" w:rsidP="009A3CFC">
      <w:pPr>
        <w:numPr>
          <w:ilvl w:val="0"/>
          <w:numId w:val="39"/>
        </w:numPr>
        <w:spacing w:line="276" w:lineRule="auto"/>
        <w:jc w:val="both"/>
      </w:pPr>
      <w:r w:rsidRPr="003156D9">
        <w:t>księgę główną,</w:t>
      </w:r>
    </w:p>
    <w:p w14:paraId="78445E7E" w14:textId="77777777" w:rsidR="003156D9" w:rsidRPr="003156D9" w:rsidRDefault="003156D9" w:rsidP="009A3CFC">
      <w:pPr>
        <w:numPr>
          <w:ilvl w:val="0"/>
          <w:numId w:val="39"/>
        </w:numPr>
        <w:spacing w:line="276" w:lineRule="auto"/>
        <w:jc w:val="both"/>
      </w:pPr>
      <w:r w:rsidRPr="003156D9">
        <w:t>księgi pomocnicze,</w:t>
      </w:r>
    </w:p>
    <w:p w14:paraId="71E9F64A" w14:textId="77777777" w:rsidR="003156D9" w:rsidRPr="003156D9" w:rsidRDefault="003156D9" w:rsidP="009A3CFC">
      <w:pPr>
        <w:numPr>
          <w:ilvl w:val="0"/>
          <w:numId w:val="39"/>
        </w:numPr>
        <w:spacing w:line="276" w:lineRule="auto"/>
        <w:jc w:val="both"/>
      </w:pPr>
      <w:r w:rsidRPr="003156D9">
        <w:t>dziennik,</w:t>
      </w:r>
    </w:p>
    <w:p w14:paraId="379A7217" w14:textId="77777777" w:rsidR="003156D9" w:rsidRPr="003156D9" w:rsidRDefault="003156D9" w:rsidP="009A3CFC">
      <w:pPr>
        <w:numPr>
          <w:ilvl w:val="0"/>
          <w:numId w:val="39"/>
        </w:numPr>
        <w:spacing w:line="276" w:lineRule="auto"/>
        <w:jc w:val="both"/>
      </w:pPr>
      <w:r w:rsidRPr="003156D9">
        <w:t>transakcje rozrachunków,</w:t>
      </w:r>
    </w:p>
    <w:p w14:paraId="3B17A3EA" w14:textId="055F91BF" w:rsidR="003156D9" w:rsidRPr="003156D9" w:rsidRDefault="003156D9" w:rsidP="009A3CFC">
      <w:pPr>
        <w:numPr>
          <w:ilvl w:val="0"/>
          <w:numId w:val="39"/>
        </w:numPr>
        <w:spacing w:line="276" w:lineRule="auto"/>
        <w:jc w:val="both"/>
      </w:pPr>
      <w:r w:rsidRPr="003156D9">
        <w:t>zestawienie obrotów i sald księgi głównej i ksiąg pomocniczych</w:t>
      </w:r>
      <w:r w:rsidR="00A16B88">
        <w:t xml:space="preserve">; </w:t>
      </w:r>
    </w:p>
    <w:p w14:paraId="14F80D65" w14:textId="77777777" w:rsidR="003156D9" w:rsidRPr="003156D9" w:rsidRDefault="003156D9" w:rsidP="009A3CFC">
      <w:pPr>
        <w:numPr>
          <w:ilvl w:val="0"/>
          <w:numId w:val="19"/>
        </w:numPr>
        <w:spacing w:line="276" w:lineRule="auto"/>
        <w:jc w:val="both"/>
      </w:pPr>
      <w:r w:rsidRPr="003156D9">
        <w:t xml:space="preserve">Kadry i płace; </w:t>
      </w:r>
    </w:p>
    <w:p w14:paraId="0B2696D0" w14:textId="77777777" w:rsidR="003156D9" w:rsidRPr="003156D9" w:rsidRDefault="003156D9" w:rsidP="009A3CFC">
      <w:pPr>
        <w:numPr>
          <w:ilvl w:val="0"/>
          <w:numId w:val="19"/>
        </w:numPr>
        <w:spacing w:line="276" w:lineRule="auto"/>
        <w:jc w:val="both"/>
      </w:pPr>
      <w:r w:rsidRPr="003156D9">
        <w:t>Moduł/obszar sprzedaży wody;</w:t>
      </w:r>
    </w:p>
    <w:p w14:paraId="6274691A" w14:textId="77777777" w:rsidR="003156D9" w:rsidRPr="003156D9" w:rsidRDefault="003156D9" w:rsidP="009A3CFC">
      <w:pPr>
        <w:numPr>
          <w:ilvl w:val="0"/>
          <w:numId w:val="19"/>
        </w:numPr>
        <w:spacing w:line="276" w:lineRule="auto"/>
        <w:jc w:val="both"/>
      </w:pPr>
      <w:r w:rsidRPr="003156D9">
        <w:t>Gospodarkę materiałową;</w:t>
      </w:r>
    </w:p>
    <w:p w14:paraId="26F0E57C" w14:textId="769D8FB5" w:rsidR="003156D9" w:rsidRPr="003156D9" w:rsidRDefault="003156D9" w:rsidP="009A3CFC">
      <w:pPr>
        <w:numPr>
          <w:ilvl w:val="0"/>
          <w:numId w:val="19"/>
        </w:numPr>
        <w:spacing w:line="276" w:lineRule="auto"/>
        <w:jc w:val="both"/>
      </w:pPr>
      <w:r w:rsidRPr="003156D9">
        <w:t>Ewidencję środków trwałych i wartości niematerialnych i prawnych</w:t>
      </w:r>
      <w:r w:rsidR="0006114F">
        <w:t>;</w:t>
      </w:r>
    </w:p>
    <w:p w14:paraId="02A09420" w14:textId="733EBC9C" w:rsidR="003156D9" w:rsidRPr="003156D9" w:rsidRDefault="003156D9" w:rsidP="009A3CFC">
      <w:pPr>
        <w:numPr>
          <w:ilvl w:val="0"/>
          <w:numId w:val="19"/>
        </w:numPr>
        <w:spacing w:line="276" w:lineRule="auto"/>
        <w:jc w:val="both"/>
      </w:pPr>
      <w:r w:rsidRPr="003156D9">
        <w:t>Windykację należności</w:t>
      </w:r>
      <w:r w:rsidR="0006114F">
        <w:t>;</w:t>
      </w:r>
    </w:p>
    <w:p w14:paraId="655F4D70" w14:textId="32B32808" w:rsidR="003156D9" w:rsidRPr="003156D9" w:rsidRDefault="003156D9" w:rsidP="009A3CFC">
      <w:pPr>
        <w:numPr>
          <w:ilvl w:val="0"/>
          <w:numId w:val="19"/>
        </w:numPr>
        <w:spacing w:line="276" w:lineRule="auto"/>
        <w:jc w:val="both"/>
      </w:pPr>
      <w:r w:rsidRPr="003156D9">
        <w:t>Fakturowanie usług dodatkowych</w:t>
      </w:r>
      <w:r w:rsidR="0006114F">
        <w:t>;</w:t>
      </w:r>
    </w:p>
    <w:p w14:paraId="142ABC47" w14:textId="09A6D2F2" w:rsidR="003156D9" w:rsidRPr="003156D9" w:rsidRDefault="003156D9" w:rsidP="009A3CFC">
      <w:pPr>
        <w:numPr>
          <w:ilvl w:val="0"/>
          <w:numId w:val="19"/>
        </w:numPr>
        <w:spacing w:line="276" w:lineRule="auto"/>
        <w:jc w:val="both"/>
      </w:pPr>
      <w:r w:rsidRPr="003156D9">
        <w:t>Kasę i banki</w:t>
      </w:r>
      <w:r w:rsidR="0006114F">
        <w:t>;</w:t>
      </w:r>
    </w:p>
    <w:p w14:paraId="46859A34" w14:textId="3E66FB5E" w:rsidR="003156D9" w:rsidRDefault="003156D9" w:rsidP="009A3CFC">
      <w:pPr>
        <w:numPr>
          <w:ilvl w:val="0"/>
          <w:numId w:val="19"/>
        </w:numPr>
        <w:spacing w:line="276" w:lineRule="auto"/>
        <w:jc w:val="both"/>
      </w:pPr>
      <w:r w:rsidRPr="003156D9">
        <w:t>Kalkulację taryf</w:t>
      </w:r>
      <w:r w:rsidR="00A16B88">
        <w:t>;</w:t>
      </w:r>
    </w:p>
    <w:p w14:paraId="37EC7990" w14:textId="10C7DE40" w:rsidR="00740B66" w:rsidRPr="003156D9" w:rsidRDefault="00740B66" w:rsidP="009A3CFC">
      <w:pPr>
        <w:numPr>
          <w:ilvl w:val="0"/>
          <w:numId w:val="19"/>
        </w:numPr>
        <w:spacing w:line="276" w:lineRule="auto"/>
        <w:jc w:val="both"/>
      </w:pPr>
      <w:r>
        <w:t>pozostałe obszary funkcjonalne Przedsiębiorstwa.</w:t>
      </w:r>
    </w:p>
    <w:p w14:paraId="0E798F64" w14:textId="21C64233" w:rsidR="003156D9" w:rsidRPr="003156D9" w:rsidRDefault="003156D9" w:rsidP="009A3CFC">
      <w:pPr>
        <w:numPr>
          <w:ilvl w:val="0"/>
          <w:numId w:val="9"/>
        </w:numPr>
        <w:spacing w:line="276" w:lineRule="auto"/>
        <w:jc w:val="both"/>
      </w:pPr>
      <w:r w:rsidRPr="003156D9">
        <w:t>Możliwość odwzorowani</w:t>
      </w:r>
      <w:r w:rsidR="0006114F">
        <w:t>a</w:t>
      </w:r>
      <w:r w:rsidRPr="003156D9">
        <w:t xml:space="preserve"> organizacji przedsiębiorstwa zarówno jednozakładowej jak       </w:t>
      </w:r>
      <w:r>
        <w:t xml:space="preserve">    </w:t>
      </w:r>
      <w:r w:rsidRPr="003156D9">
        <w:t xml:space="preserve"> i wielozakładowej. </w:t>
      </w:r>
    </w:p>
    <w:p w14:paraId="687EA247" w14:textId="77777777" w:rsidR="003156D9" w:rsidRPr="003156D9" w:rsidRDefault="003156D9" w:rsidP="009A3CFC">
      <w:pPr>
        <w:numPr>
          <w:ilvl w:val="0"/>
          <w:numId w:val="9"/>
        </w:numPr>
        <w:spacing w:line="276" w:lineRule="auto"/>
        <w:jc w:val="both"/>
      </w:pPr>
      <w:r w:rsidRPr="003156D9">
        <w:t xml:space="preserve">Zbieranie i analizowanie dokumentów księgowych z całego przedsiębiorstwa. </w:t>
      </w:r>
    </w:p>
    <w:p w14:paraId="5D246B69" w14:textId="77777777" w:rsidR="003156D9" w:rsidRPr="003156D9" w:rsidRDefault="003156D9" w:rsidP="009A3CFC">
      <w:pPr>
        <w:numPr>
          <w:ilvl w:val="0"/>
          <w:numId w:val="9"/>
        </w:numPr>
        <w:spacing w:line="276" w:lineRule="auto"/>
        <w:jc w:val="both"/>
      </w:pPr>
      <w:r w:rsidRPr="003156D9">
        <w:t>Pełna obsługa ksiąg rachunkowych.</w:t>
      </w:r>
    </w:p>
    <w:p w14:paraId="59399161" w14:textId="41A35BCC" w:rsidR="003156D9" w:rsidRDefault="003156D9" w:rsidP="009A3CFC">
      <w:pPr>
        <w:numPr>
          <w:ilvl w:val="0"/>
          <w:numId w:val="9"/>
        </w:numPr>
        <w:spacing w:line="276" w:lineRule="auto"/>
        <w:jc w:val="both"/>
      </w:pPr>
      <w:r w:rsidRPr="003156D9">
        <w:t xml:space="preserve">Dekretowanie dokumentów powinno opierać się na interaktywnym podglądzie planu kont, wykazu kontrahentów przeszukiwaniu wg symbolu, nazwy, adresu, NIP-u, </w:t>
      </w:r>
      <w:r w:rsidRPr="00AD4A6F">
        <w:t>przeglądaniu nierozliczonych rozrachunków z kontrahentami, itd.</w:t>
      </w:r>
    </w:p>
    <w:p w14:paraId="1564F276" w14:textId="670D55C1" w:rsidR="00AD4A6F" w:rsidRPr="00AD4A6F" w:rsidRDefault="003156D9" w:rsidP="00AD4A6F">
      <w:pPr>
        <w:numPr>
          <w:ilvl w:val="0"/>
          <w:numId w:val="9"/>
        </w:numPr>
        <w:spacing w:line="276" w:lineRule="auto"/>
        <w:jc w:val="both"/>
      </w:pPr>
      <w:r w:rsidRPr="003156D9">
        <w:t>Zgodność z ustawą o Rachunkowości z dnia 29 wrześn</w:t>
      </w:r>
      <w:r w:rsidR="00953B1C">
        <w:t>ia 1994r.</w:t>
      </w:r>
      <w:r w:rsidR="00AD4A6F">
        <w:t xml:space="preserve"> (Dz.U. 2019.351 z późn.zm.)</w:t>
      </w:r>
      <w:r w:rsidR="00953B1C">
        <w:t xml:space="preserve"> </w:t>
      </w:r>
      <w:r w:rsidR="00AD4A6F">
        <w:t xml:space="preserve">   </w:t>
      </w:r>
    </w:p>
    <w:p w14:paraId="4592374B" w14:textId="77777777" w:rsidR="003156D9" w:rsidRPr="003156D9" w:rsidRDefault="003156D9" w:rsidP="009A3CFC">
      <w:pPr>
        <w:numPr>
          <w:ilvl w:val="0"/>
          <w:numId w:val="9"/>
        </w:numPr>
        <w:spacing w:line="276" w:lineRule="auto"/>
        <w:jc w:val="both"/>
      </w:pPr>
      <w:r w:rsidRPr="003156D9">
        <w:t>Wykonawca musi na bieżąco aktualizować SYSTEM w zakresie przepisów prawa oraz aktualizować druki deklaracji podatkowych.</w:t>
      </w:r>
    </w:p>
    <w:p w14:paraId="15602160" w14:textId="77777777" w:rsidR="003156D9" w:rsidRPr="003156D9" w:rsidRDefault="003156D9" w:rsidP="009A3CFC">
      <w:pPr>
        <w:numPr>
          <w:ilvl w:val="0"/>
          <w:numId w:val="9"/>
        </w:numPr>
        <w:spacing w:line="276" w:lineRule="auto"/>
        <w:jc w:val="both"/>
      </w:pPr>
      <w:r w:rsidRPr="003156D9">
        <w:t xml:space="preserve">Przydzielenie użytkownikom uprawnień dostępu (rejestrowanie dokumentów, przeglądania sald i dokumentów) do poszczególnych kont lub grup kont. </w:t>
      </w:r>
    </w:p>
    <w:p w14:paraId="23ED0D49" w14:textId="77777777" w:rsidR="003156D9" w:rsidRPr="003156D9" w:rsidRDefault="003156D9" w:rsidP="009A3CFC">
      <w:pPr>
        <w:numPr>
          <w:ilvl w:val="0"/>
          <w:numId w:val="9"/>
        </w:numPr>
        <w:spacing w:line="276" w:lineRule="auto"/>
        <w:jc w:val="both"/>
      </w:pPr>
      <w:r w:rsidRPr="003156D9">
        <w:t>Możliwość uzyskania poniższych zbiorów zestawień w formie:</w:t>
      </w:r>
    </w:p>
    <w:p w14:paraId="58235FD7" w14:textId="77777777" w:rsidR="003156D9" w:rsidRPr="003156D9" w:rsidRDefault="003156D9" w:rsidP="009A3CFC">
      <w:pPr>
        <w:numPr>
          <w:ilvl w:val="0"/>
          <w:numId w:val="21"/>
        </w:numPr>
        <w:spacing w:line="276" w:lineRule="auto"/>
        <w:jc w:val="both"/>
      </w:pPr>
      <w:r w:rsidRPr="003156D9">
        <w:t>księgi głównej;</w:t>
      </w:r>
    </w:p>
    <w:p w14:paraId="6020AF64" w14:textId="77777777" w:rsidR="003156D9" w:rsidRPr="003156D9" w:rsidRDefault="003156D9" w:rsidP="009A3CFC">
      <w:pPr>
        <w:numPr>
          <w:ilvl w:val="0"/>
          <w:numId w:val="21"/>
        </w:numPr>
        <w:spacing w:line="276" w:lineRule="auto"/>
        <w:jc w:val="both"/>
      </w:pPr>
      <w:r w:rsidRPr="003156D9">
        <w:t>ksiąg pomocniczych;</w:t>
      </w:r>
    </w:p>
    <w:p w14:paraId="60F58BEF" w14:textId="77777777" w:rsidR="003156D9" w:rsidRPr="003156D9" w:rsidRDefault="003156D9" w:rsidP="009A3CFC">
      <w:pPr>
        <w:numPr>
          <w:ilvl w:val="0"/>
          <w:numId w:val="21"/>
        </w:numPr>
        <w:spacing w:line="276" w:lineRule="auto"/>
        <w:jc w:val="both"/>
      </w:pPr>
      <w:r w:rsidRPr="003156D9">
        <w:t>dziennika, transakcji, rozrachunków;</w:t>
      </w:r>
    </w:p>
    <w:p w14:paraId="47062C49" w14:textId="77777777" w:rsidR="003156D9" w:rsidRPr="003156D9" w:rsidRDefault="003156D9" w:rsidP="009A3CFC">
      <w:pPr>
        <w:numPr>
          <w:ilvl w:val="0"/>
          <w:numId w:val="21"/>
        </w:numPr>
        <w:spacing w:line="276" w:lineRule="auto"/>
        <w:jc w:val="both"/>
      </w:pPr>
      <w:r w:rsidRPr="003156D9">
        <w:t>obrotów i sald  kont księgi głównej oraz sald ksiąg pomocniczych.</w:t>
      </w:r>
    </w:p>
    <w:p w14:paraId="52DDCBE7" w14:textId="77777777" w:rsidR="003156D9" w:rsidRPr="003156D9" w:rsidRDefault="003156D9" w:rsidP="009A3CFC">
      <w:pPr>
        <w:numPr>
          <w:ilvl w:val="0"/>
          <w:numId w:val="9"/>
        </w:numPr>
        <w:spacing w:line="276" w:lineRule="auto"/>
        <w:jc w:val="both"/>
      </w:pPr>
      <w:r w:rsidRPr="003156D9">
        <w:t xml:space="preserve">Definiowalny rok obrotowy z dowolną ilością okresów rozliczeniowych w roku. </w:t>
      </w:r>
    </w:p>
    <w:p w14:paraId="21E43F87" w14:textId="088956EA" w:rsidR="003156D9" w:rsidRPr="003156D9" w:rsidRDefault="003156D9" w:rsidP="009A3CFC">
      <w:pPr>
        <w:numPr>
          <w:ilvl w:val="0"/>
          <w:numId w:val="9"/>
        </w:numPr>
        <w:spacing w:line="276" w:lineRule="auto"/>
        <w:jc w:val="both"/>
      </w:pPr>
      <w:r w:rsidRPr="003156D9">
        <w:t>Definiowalne przez użytkownika mechanizm</w:t>
      </w:r>
      <w:r w:rsidR="0006114F">
        <w:t>ów</w:t>
      </w:r>
      <w:r w:rsidRPr="003156D9">
        <w:t xml:space="preserve"> numeracji dokumentów zapewniające ciągłość numeracji. </w:t>
      </w:r>
    </w:p>
    <w:p w14:paraId="4C65D304" w14:textId="77777777" w:rsidR="003156D9" w:rsidRPr="003156D9" w:rsidRDefault="003156D9" w:rsidP="009A3CFC">
      <w:pPr>
        <w:numPr>
          <w:ilvl w:val="0"/>
          <w:numId w:val="9"/>
        </w:numPr>
        <w:spacing w:line="276" w:lineRule="auto"/>
        <w:jc w:val="both"/>
      </w:pPr>
      <w:r w:rsidRPr="003156D9">
        <w:t>Automatyczne numerowanie stron wydruków ksiąg rachunkowych oraz sumowanie kolejnych stron w sposób ciągły w roku obrotowym.</w:t>
      </w:r>
    </w:p>
    <w:p w14:paraId="795D2A66" w14:textId="77777777" w:rsidR="003156D9" w:rsidRPr="003156D9" w:rsidRDefault="003156D9" w:rsidP="009A3CFC">
      <w:pPr>
        <w:numPr>
          <w:ilvl w:val="0"/>
          <w:numId w:val="9"/>
        </w:numPr>
        <w:spacing w:line="276" w:lineRule="auto"/>
        <w:jc w:val="both"/>
      </w:pPr>
      <w:r w:rsidRPr="003156D9">
        <w:lastRenderedPageBreak/>
        <w:t xml:space="preserve">Automatyczne zamknięcie kont wynikowych /w tym zespół. „4” „7”, „860/” roku obrotowego. </w:t>
      </w:r>
    </w:p>
    <w:p w14:paraId="0630851E" w14:textId="77777777" w:rsidR="003156D9" w:rsidRPr="003156D9" w:rsidRDefault="003156D9" w:rsidP="009A3CFC">
      <w:pPr>
        <w:numPr>
          <w:ilvl w:val="0"/>
          <w:numId w:val="9"/>
        </w:numPr>
        <w:spacing w:line="276" w:lineRule="auto"/>
        <w:jc w:val="both"/>
      </w:pPr>
      <w:r w:rsidRPr="003156D9">
        <w:t>Ewidencja rozrachunków powinna obejmować selekcję sald rozliczonych, nierozliczonych z możliwością sporządzenia wydruku transakcji wybranego kontrahenta lub wszystkich kontrahentów,  dla celów analitycznych  na każdy dzień.</w:t>
      </w:r>
    </w:p>
    <w:p w14:paraId="0E6F7F55" w14:textId="5AA87B9D" w:rsidR="003156D9" w:rsidRPr="003156D9" w:rsidRDefault="003156D9" w:rsidP="009A3CFC">
      <w:pPr>
        <w:numPr>
          <w:ilvl w:val="0"/>
          <w:numId w:val="9"/>
        </w:numPr>
        <w:spacing w:line="276" w:lineRule="auto"/>
        <w:jc w:val="both"/>
      </w:pPr>
      <w:r w:rsidRPr="003156D9">
        <w:t>Automatyczne tworzenie sprawozdań finansowych:</w:t>
      </w:r>
      <w:r w:rsidR="00937644">
        <w:t xml:space="preserve"> miesięcznych,</w:t>
      </w:r>
      <w:r w:rsidRPr="003156D9">
        <w:t xml:space="preserve"> kwartalnych i rocznych zgodnie z ewidencją księgową. </w:t>
      </w:r>
    </w:p>
    <w:p w14:paraId="66749287" w14:textId="77777777" w:rsidR="003156D9" w:rsidRPr="003156D9" w:rsidRDefault="003156D9" w:rsidP="009A3CFC">
      <w:pPr>
        <w:numPr>
          <w:ilvl w:val="0"/>
          <w:numId w:val="9"/>
        </w:numPr>
        <w:spacing w:line="276" w:lineRule="auto"/>
        <w:jc w:val="both"/>
      </w:pPr>
      <w:r w:rsidRPr="003156D9">
        <w:t>Definiowanie Zakładowego Planu Kont przez użytkownika (tworzenie kont syntetycznych i analitycznych).</w:t>
      </w:r>
    </w:p>
    <w:p w14:paraId="21263D28" w14:textId="77777777" w:rsidR="003156D9" w:rsidRPr="003156D9" w:rsidRDefault="003156D9" w:rsidP="009A3CFC">
      <w:pPr>
        <w:numPr>
          <w:ilvl w:val="0"/>
          <w:numId w:val="9"/>
        </w:numPr>
        <w:spacing w:line="276" w:lineRule="auto"/>
        <w:jc w:val="both"/>
      </w:pPr>
      <w:r w:rsidRPr="003156D9">
        <w:t>Wydruk planu kont.</w:t>
      </w:r>
    </w:p>
    <w:p w14:paraId="5304E186" w14:textId="77777777" w:rsidR="003156D9" w:rsidRPr="003156D9" w:rsidRDefault="003156D9" w:rsidP="009A3CFC">
      <w:pPr>
        <w:numPr>
          <w:ilvl w:val="0"/>
          <w:numId w:val="9"/>
        </w:numPr>
        <w:spacing w:line="276" w:lineRule="auto"/>
        <w:jc w:val="both"/>
      </w:pPr>
      <w:r w:rsidRPr="003156D9">
        <w:t xml:space="preserve">Automatyczne przenoszenie bilansu otwarcia z bilansu zamknięcia roku poprzedniego. </w:t>
      </w:r>
    </w:p>
    <w:p w14:paraId="7D4CC225" w14:textId="77777777" w:rsidR="003156D9" w:rsidRPr="003156D9" w:rsidRDefault="003156D9" w:rsidP="009A3CFC">
      <w:pPr>
        <w:numPr>
          <w:ilvl w:val="0"/>
          <w:numId w:val="9"/>
        </w:numPr>
        <w:spacing w:line="276" w:lineRule="auto"/>
        <w:jc w:val="both"/>
      </w:pPr>
      <w:r w:rsidRPr="003156D9">
        <w:t xml:space="preserve">Możliwość wytworzenia bilansu próbnego. </w:t>
      </w:r>
    </w:p>
    <w:p w14:paraId="04C0F7F0" w14:textId="77777777" w:rsidR="003156D9" w:rsidRPr="003156D9" w:rsidRDefault="003156D9" w:rsidP="009A3CFC">
      <w:pPr>
        <w:numPr>
          <w:ilvl w:val="0"/>
          <w:numId w:val="9"/>
        </w:numPr>
        <w:spacing w:line="276" w:lineRule="auto"/>
        <w:jc w:val="both"/>
      </w:pPr>
      <w:r w:rsidRPr="003156D9">
        <w:t xml:space="preserve">Możliwość księgowania w nowym roku przed zamknięciem starego. </w:t>
      </w:r>
    </w:p>
    <w:p w14:paraId="79F45447" w14:textId="77777777" w:rsidR="003156D9" w:rsidRPr="003156D9" w:rsidRDefault="003156D9" w:rsidP="009A3CFC">
      <w:pPr>
        <w:numPr>
          <w:ilvl w:val="0"/>
          <w:numId w:val="9"/>
        </w:numPr>
        <w:spacing w:line="276" w:lineRule="auto"/>
        <w:jc w:val="both"/>
      </w:pPr>
      <w:r w:rsidRPr="003156D9">
        <w:t>Automatyczne numerowanie dokumentów księgowych.</w:t>
      </w:r>
    </w:p>
    <w:p w14:paraId="2D521A6F" w14:textId="77777777" w:rsidR="003156D9" w:rsidRPr="003156D9" w:rsidRDefault="003156D9" w:rsidP="009A3CFC">
      <w:pPr>
        <w:numPr>
          <w:ilvl w:val="0"/>
          <w:numId w:val="9"/>
        </w:numPr>
        <w:spacing w:line="276" w:lineRule="auto"/>
        <w:jc w:val="both"/>
      </w:pPr>
      <w:r w:rsidRPr="003156D9">
        <w:t xml:space="preserve">Wprowadzanie dokumentów księgowych w postaci:  </w:t>
      </w:r>
    </w:p>
    <w:p w14:paraId="41CCEADE" w14:textId="77777777" w:rsidR="003156D9" w:rsidRPr="003156D9" w:rsidRDefault="003156D9" w:rsidP="009A3CFC">
      <w:pPr>
        <w:numPr>
          <w:ilvl w:val="0"/>
          <w:numId w:val="33"/>
        </w:numPr>
        <w:spacing w:line="276" w:lineRule="auto"/>
        <w:ind w:hanging="296"/>
        <w:jc w:val="both"/>
      </w:pPr>
      <w:r w:rsidRPr="003156D9">
        <w:t xml:space="preserve">poleceń  księgowania, </w:t>
      </w:r>
    </w:p>
    <w:p w14:paraId="6D5B189E" w14:textId="3DFBC8F4" w:rsidR="003156D9" w:rsidRPr="003156D9" w:rsidRDefault="003156D9" w:rsidP="009A3CFC">
      <w:pPr>
        <w:numPr>
          <w:ilvl w:val="0"/>
          <w:numId w:val="33"/>
        </w:numPr>
        <w:spacing w:line="276" w:lineRule="auto"/>
        <w:ind w:hanging="296"/>
        <w:jc w:val="both"/>
      </w:pPr>
      <w:r w:rsidRPr="003156D9">
        <w:t>automatycznych dekretów powstałych z wprowadzonych dokumentów np. zakupu, sprzedaży, środków trwałych, itp.</w:t>
      </w:r>
      <w:r w:rsidR="00A16B88">
        <w:t>,</w:t>
      </w:r>
    </w:p>
    <w:p w14:paraId="5ACC5AA9" w14:textId="44C63E50" w:rsidR="003156D9" w:rsidRPr="003156D9" w:rsidRDefault="003156D9" w:rsidP="009A3CFC">
      <w:pPr>
        <w:numPr>
          <w:ilvl w:val="0"/>
          <w:numId w:val="33"/>
        </w:numPr>
        <w:spacing w:line="276" w:lineRule="auto"/>
        <w:ind w:hanging="296"/>
        <w:jc w:val="both"/>
      </w:pPr>
      <w:r w:rsidRPr="003156D9">
        <w:t xml:space="preserve">procesu automatycznych przeksięgowań z kont zespołu 4 na zespół 5 , </w:t>
      </w:r>
    </w:p>
    <w:p w14:paraId="6CBEE992" w14:textId="77777777" w:rsidR="003156D9" w:rsidRPr="003156D9" w:rsidRDefault="003156D9" w:rsidP="009A3CFC">
      <w:pPr>
        <w:numPr>
          <w:ilvl w:val="0"/>
          <w:numId w:val="33"/>
        </w:numPr>
        <w:spacing w:line="276" w:lineRule="auto"/>
        <w:ind w:hanging="296"/>
        <w:jc w:val="both"/>
      </w:pPr>
      <w:r w:rsidRPr="003156D9">
        <w:t>innych dokumentów, automatycznie zdefiniowanych w SYSTEMIE według szablonów i wzorców księgowań,</w:t>
      </w:r>
    </w:p>
    <w:p w14:paraId="7313809E" w14:textId="17CAA2FD" w:rsidR="003156D9" w:rsidRPr="003156D9" w:rsidRDefault="003156D9" w:rsidP="009A3CFC">
      <w:pPr>
        <w:numPr>
          <w:ilvl w:val="0"/>
          <w:numId w:val="33"/>
        </w:numPr>
        <w:spacing w:line="276" w:lineRule="auto"/>
        <w:ind w:hanging="296"/>
        <w:jc w:val="both"/>
      </w:pPr>
      <w:r w:rsidRPr="003156D9">
        <w:t>rejestrów bankowych</w:t>
      </w:r>
      <w:r w:rsidR="00A16B88">
        <w:t>,</w:t>
      </w:r>
    </w:p>
    <w:p w14:paraId="4E3A33E5" w14:textId="77777777" w:rsidR="003156D9" w:rsidRPr="003156D9" w:rsidRDefault="003156D9" w:rsidP="009A3CFC">
      <w:pPr>
        <w:numPr>
          <w:ilvl w:val="0"/>
          <w:numId w:val="33"/>
        </w:numPr>
        <w:spacing w:line="276" w:lineRule="auto"/>
        <w:ind w:hanging="296"/>
        <w:jc w:val="both"/>
      </w:pPr>
      <w:r w:rsidRPr="003156D9">
        <w:t>ewidencji i rozliczania podatku VAT, z uwzględnieniem obowiązku podatkowego wynikającego z przepisów prawa podatkowego,</w:t>
      </w:r>
    </w:p>
    <w:p w14:paraId="29E5B3D5" w14:textId="24BC6B6F" w:rsidR="003156D9" w:rsidRPr="003156D9" w:rsidRDefault="003156D9" w:rsidP="009A3CFC">
      <w:pPr>
        <w:numPr>
          <w:ilvl w:val="0"/>
          <w:numId w:val="33"/>
        </w:numPr>
        <w:spacing w:line="276" w:lineRule="auto"/>
        <w:ind w:hanging="296"/>
        <w:jc w:val="both"/>
      </w:pPr>
      <w:r w:rsidRPr="003156D9">
        <w:t>ewidencji podatkowej kosztów</w:t>
      </w:r>
      <w:r w:rsidR="00A16B88">
        <w:t>,</w:t>
      </w:r>
    </w:p>
    <w:p w14:paraId="6C30AB79" w14:textId="77777777" w:rsidR="003156D9" w:rsidRPr="003156D9" w:rsidRDefault="003156D9" w:rsidP="009A3CFC">
      <w:pPr>
        <w:numPr>
          <w:ilvl w:val="0"/>
          <w:numId w:val="33"/>
        </w:numPr>
        <w:spacing w:line="276" w:lineRule="auto"/>
        <w:ind w:hanging="296"/>
        <w:jc w:val="both"/>
      </w:pPr>
      <w:r w:rsidRPr="003156D9">
        <w:t>kontroli dowodów podczas dekretacji z możliwością ich poprawiania,</w:t>
      </w:r>
    </w:p>
    <w:p w14:paraId="222F2A88" w14:textId="77777777" w:rsidR="003156D9" w:rsidRPr="003156D9" w:rsidRDefault="003156D9" w:rsidP="009A3CFC">
      <w:pPr>
        <w:numPr>
          <w:ilvl w:val="0"/>
          <w:numId w:val="33"/>
        </w:numPr>
        <w:spacing w:line="276" w:lineRule="auto"/>
        <w:ind w:hanging="296"/>
        <w:jc w:val="both"/>
      </w:pPr>
      <w:r w:rsidRPr="003156D9">
        <w:t>wprowadzania dokumentów niezależnie z kilku okresów,</w:t>
      </w:r>
    </w:p>
    <w:p w14:paraId="067F7AB4" w14:textId="3E6060F6" w:rsidR="003156D9" w:rsidRPr="003156D9" w:rsidRDefault="003156D9" w:rsidP="009A3CFC">
      <w:pPr>
        <w:numPr>
          <w:ilvl w:val="0"/>
          <w:numId w:val="33"/>
        </w:numPr>
        <w:spacing w:line="276" w:lineRule="auto"/>
        <w:ind w:hanging="296"/>
        <w:jc w:val="both"/>
      </w:pPr>
      <w:r w:rsidRPr="003156D9">
        <w:t>tworzenia zestawień różnic pomiędzy bilansem otwarcia</w:t>
      </w:r>
      <w:r w:rsidR="00534445">
        <w:t xml:space="preserve">, </w:t>
      </w:r>
      <w:r w:rsidRPr="003156D9">
        <w:t xml:space="preserve">a bilansem zamknięcia </w:t>
      </w:r>
      <w:r w:rsidRPr="003156D9">
        <w:br/>
        <w:t>(w przypadku zmiany planu kont).</w:t>
      </w:r>
    </w:p>
    <w:p w14:paraId="6392EFF4" w14:textId="77777777" w:rsidR="003156D9" w:rsidRPr="003156D9" w:rsidRDefault="003156D9" w:rsidP="009A3CFC">
      <w:pPr>
        <w:numPr>
          <w:ilvl w:val="0"/>
          <w:numId w:val="9"/>
        </w:numPr>
        <w:spacing w:line="276" w:lineRule="auto"/>
        <w:jc w:val="both"/>
      </w:pPr>
      <w:r w:rsidRPr="003156D9">
        <w:t>Możliwość księgowania w kilku okresach jednocześnie.</w:t>
      </w:r>
    </w:p>
    <w:p w14:paraId="170C560F" w14:textId="77777777" w:rsidR="003156D9" w:rsidRPr="003156D9" w:rsidRDefault="003156D9" w:rsidP="009A3CFC">
      <w:pPr>
        <w:numPr>
          <w:ilvl w:val="0"/>
          <w:numId w:val="9"/>
        </w:numPr>
        <w:spacing w:line="276" w:lineRule="auto"/>
        <w:jc w:val="both"/>
      </w:pPr>
      <w:r w:rsidRPr="003156D9">
        <w:t>Automatyczne przesyłanie zapisów z ksiąg analitycznych do Księgi Głównej bez konieczności ich ręcznego powielania.</w:t>
      </w:r>
    </w:p>
    <w:p w14:paraId="4F4E3EF0" w14:textId="77777777" w:rsidR="003156D9" w:rsidRPr="003156D9" w:rsidRDefault="003156D9" w:rsidP="009A3CFC">
      <w:pPr>
        <w:numPr>
          <w:ilvl w:val="0"/>
          <w:numId w:val="9"/>
        </w:numPr>
        <w:spacing w:line="276" w:lineRule="auto"/>
        <w:jc w:val="both"/>
      </w:pPr>
      <w:r w:rsidRPr="003156D9">
        <w:t>Przejście z obrotów i sald  do analityki, transakcji oraz możliwość podglądu dokumentów księgowanych w innych okresach  miesięcznych.</w:t>
      </w:r>
    </w:p>
    <w:p w14:paraId="07D14D97" w14:textId="2C72C7CC" w:rsidR="003156D9" w:rsidRPr="003156D9" w:rsidRDefault="003156D9" w:rsidP="009A3CFC">
      <w:pPr>
        <w:numPr>
          <w:ilvl w:val="0"/>
          <w:numId w:val="9"/>
        </w:numPr>
        <w:spacing w:line="276" w:lineRule="auto"/>
        <w:jc w:val="both"/>
      </w:pPr>
      <w:r w:rsidRPr="003156D9">
        <w:t>Wszechstronne wydruki i zestawienia dokumentów, kont, faktur, rozrachunków, należności, zobowiązań, wezwań do zapłaty, tworzenie not odsetkowych, zleceń, potwierdzenia salda i zestawienia ich w formie zgodnej z ustawą o rachunkowości</w:t>
      </w:r>
      <w:r w:rsidR="0006114F">
        <w:t>.</w:t>
      </w:r>
    </w:p>
    <w:p w14:paraId="039A4984" w14:textId="77777777" w:rsidR="003156D9" w:rsidRPr="003156D9" w:rsidRDefault="003156D9" w:rsidP="009A3CFC">
      <w:pPr>
        <w:numPr>
          <w:ilvl w:val="0"/>
          <w:numId w:val="9"/>
        </w:numPr>
        <w:spacing w:line="276" w:lineRule="auto"/>
        <w:jc w:val="both"/>
      </w:pPr>
      <w:r w:rsidRPr="003156D9">
        <w:t>Definiowanie zdarzeń gospodarczych niezależnych od planu kont (np. ewidencja kosztów na zlecenia).</w:t>
      </w:r>
    </w:p>
    <w:p w14:paraId="5102EE25" w14:textId="77777777" w:rsidR="003156D9" w:rsidRPr="003156D9" w:rsidRDefault="003156D9" w:rsidP="009A3CFC">
      <w:pPr>
        <w:numPr>
          <w:ilvl w:val="0"/>
          <w:numId w:val="9"/>
        </w:numPr>
        <w:spacing w:line="276" w:lineRule="auto"/>
        <w:jc w:val="both"/>
      </w:pPr>
      <w:r w:rsidRPr="003156D9">
        <w:t>Prowadzenie kont pozabilansowych.</w:t>
      </w:r>
    </w:p>
    <w:p w14:paraId="7876ED2F" w14:textId="77777777" w:rsidR="003156D9" w:rsidRPr="003156D9" w:rsidRDefault="003156D9" w:rsidP="009A3CFC">
      <w:pPr>
        <w:numPr>
          <w:ilvl w:val="0"/>
          <w:numId w:val="9"/>
        </w:numPr>
        <w:spacing w:line="276" w:lineRule="auto"/>
        <w:jc w:val="both"/>
      </w:pPr>
      <w:r w:rsidRPr="003156D9">
        <w:t>Możliwość prognozowania wyników finansowych na podstawie wstępnie zaksięgowanych  dokumentów z możliwością graficznej prezentacji tych wyników.</w:t>
      </w:r>
    </w:p>
    <w:p w14:paraId="05762BEC" w14:textId="77777777" w:rsidR="003156D9" w:rsidRPr="003156D9" w:rsidRDefault="003156D9" w:rsidP="009A3CFC">
      <w:pPr>
        <w:numPr>
          <w:ilvl w:val="0"/>
          <w:numId w:val="9"/>
        </w:numPr>
        <w:spacing w:line="276" w:lineRule="auto"/>
        <w:jc w:val="both"/>
      </w:pPr>
      <w:r w:rsidRPr="003156D9">
        <w:t>Możliwość automatycznego sprawdzenia statusu podatnika VAT zarówno w trakcie ewidencji faktury, jak również przed sporządzeniem deklaracji VAT.</w:t>
      </w:r>
    </w:p>
    <w:p w14:paraId="217FBC5A" w14:textId="77777777" w:rsidR="003156D9" w:rsidRPr="003156D9" w:rsidRDefault="003156D9" w:rsidP="009A3CFC">
      <w:pPr>
        <w:numPr>
          <w:ilvl w:val="0"/>
          <w:numId w:val="9"/>
        </w:numPr>
        <w:spacing w:line="276" w:lineRule="auto"/>
        <w:contextualSpacing/>
        <w:jc w:val="both"/>
      </w:pPr>
      <w:r w:rsidRPr="003156D9">
        <w:lastRenderedPageBreak/>
        <w:t>Możliwość sprawdzenia po wprowadzonym identyfikatorze podatkowym danych kontrahenta zapisanych w bazie GUS (dla kontrahentów krajowych) lub VIES (dla kontrahentów zagranicznych).</w:t>
      </w:r>
    </w:p>
    <w:p w14:paraId="3C698457" w14:textId="77777777" w:rsidR="003156D9" w:rsidRPr="003156D9" w:rsidRDefault="003156D9" w:rsidP="009A3CFC">
      <w:pPr>
        <w:numPr>
          <w:ilvl w:val="0"/>
          <w:numId w:val="9"/>
        </w:numPr>
        <w:spacing w:line="276" w:lineRule="auto"/>
        <w:jc w:val="both"/>
      </w:pPr>
      <w:r w:rsidRPr="003156D9">
        <w:t xml:space="preserve"> Połączenie ewidencji księgowej Inwestycji/ Projektów z ewidencją modułu/obszaru finanse i księgowość (wspólna baza kontrahentów, rejestry VAT, itp.).</w:t>
      </w:r>
    </w:p>
    <w:p w14:paraId="3706C790" w14:textId="77777777" w:rsidR="003156D9" w:rsidRPr="003156D9" w:rsidRDefault="003156D9" w:rsidP="009A3CFC">
      <w:pPr>
        <w:numPr>
          <w:ilvl w:val="0"/>
          <w:numId w:val="9"/>
        </w:numPr>
        <w:spacing w:line="276" w:lineRule="auto"/>
        <w:jc w:val="both"/>
      </w:pPr>
      <w:r w:rsidRPr="003156D9">
        <w:t xml:space="preserve"> Automatyczne przeliczanie walut wg wybranego kursu.</w:t>
      </w:r>
    </w:p>
    <w:p w14:paraId="1A229D81" w14:textId="77777777" w:rsidR="003156D9" w:rsidRPr="003156D9" w:rsidRDefault="003156D9" w:rsidP="009A3CFC">
      <w:pPr>
        <w:numPr>
          <w:ilvl w:val="0"/>
          <w:numId w:val="9"/>
        </w:numPr>
        <w:spacing w:line="276" w:lineRule="auto"/>
        <w:jc w:val="both"/>
      </w:pPr>
      <w:r w:rsidRPr="003156D9">
        <w:t xml:space="preserve"> Możliwość prowadzenia zapisów dwuwalutowych.</w:t>
      </w:r>
    </w:p>
    <w:p w14:paraId="3D012E90" w14:textId="77777777" w:rsidR="003156D9" w:rsidRPr="003156D9" w:rsidRDefault="003156D9" w:rsidP="009A3CFC">
      <w:pPr>
        <w:numPr>
          <w:ilvl w:val="0"/>
          <w:numId w:val="9"/>
        </w:numPr>
        <w:spacing w:line="276" w:lineRule="auto"/>
        <w:jc w:val="both"/>
      </w:pPr>
      <w:r w:rsidRPr="003156D9">
        <w:t xml:space="preserve"> Możliwość automatycznego pobierania tabel kursowych np. z systemu NBP. </w:t>
      </w:r>
    </w:p>
    <w:p w14:paraId="716415D6" w14:textId="77777777" w:rsidR="003156D9" w:rsidRPr="003156D9" w:rsidRDefault="003156D9" w:rsidP="009A3CFC">
      <w:pPr>
        <w:numPr>
          <w:ilvl w:val="0"/>
          <w:numId w:val="9"/>
        </w:numPr>
        <w:spacing w:line="276" w:lineRule="auto"/>
        <w:jc w:val="both"/>
      </w:pPr>
      <w:r w:rsidRPr="003156D9">
        <w:t xml:space="preserve"> Automatyczne księgowanie różnic kursowych.</w:t>
      </w:r>
    </w:p>
    <w:p w14:paraId="3FAC8291" w14:textId="77777777" w:rsidR="000D70F8" w:rsidRDefault="003156D9" w:rsidP="009A3CFC">
      <w:pPr>
        <w:numPr>
          <w:ilvl w:val="0"/>
          <w:numId w:val="9"/>
        </w:numPr>
        <w:spacing w:line="276" w:lineRule="auto"/>
        <w:jc w:val="both"/>
      </w:pPr>
      <w:r w:rsidRPr="003156D9">
        <w:t xml:space="preserve"> Automatyczne naliczanie odsetek od należności i zobowiązań zarówno w trybie rzeczywistym jak i symulacyjnym.      </w:t>
      </w:r>
    </w:p>
    <w:p w14:paraId="27A6B68B" w14:textId="6D382A44" w:rsidR="003156D9" w:rsidRPr="003156D9" w:rsidRDefault="000D70F8" w:rsidP="009A3CFC">
      <w:pPr>
        <w:numPr>
          <w:ilvl w:val="0"/>
          <w:numId w:val="9"/>
        </w:numPr>
        <w:spacing w:line="276" w:lineRule="auto"/>
        <w:jc w:val="both"/>
      </w:pPr>
      <w:r>
        <w:t xml:space="preserve">Księgowanie odsetek metodą kasową. </w:t>
      </w:r>
      <w:r w:rsidR="003156D9" w:rsidRPr="003156D9">
        <w:t xml:space="preserve"> </w:t>
      </w:r>
    </w:p>
    <w:p w14:paraId="41B5B974" w14:textId="77777777" w:rsidR="003156D9" w:rsidRPr="003156D9" w:rsidRDefault="003156D9" w:rsidP="009A3CFC">
      <w:pPr>
        <w:numPr>
          <w:ilvl w:val="0"/>
          <w:numId w:val="9"/>
        </w:numPr>
        <w:spacing w:line="276" w:lineRule="auto"/>
        <w:jc w:val="both"/>
      </w:pPr>
      <w:r w:rsidRPr="003156D9">
        <w:t xml:space="preserve"> Możliwość samodzielnego budowania zestawień księgowych przez użytkownika.</w:t>
      </w:r>
    </w:p>
    <w:p w14:paraId="73987180" w14:textId="77777777" w:rsidR="003156D9" w:rsidRPr="003156D9" w:rsidRDefault="003156D9" w:rsidP="009A3CFC">
      <w:pPr>
        <w:numPr>
          <w:ilvl w:val="0"/>
          <w:numId w:val="9"/>
        </w:numPr>
        <w:spacing w:line="276" w:lineRule="auto"/>
        <w:jc w:val="both"/>
      </w:pPr>
      <w:r w:rsidRPr="003156D9">
        <w:t xml:space="preserve"> Wykonywanie zapytań o obroty i salda dowolnych kont w układzie syntetycznym i analitycznym, w okresach miesięcznych, narastająco, BO i BZ. </w:t>
      </w:r>
    </w:p>
    <w:p w14:paraId="3A473DF3" w14:textId="77777777" w:rsidR="003156D9" w:rsidRPr="003156D9" w:rsidRDefault="003156D9" w:rsidP="009A3CFC">
      <w:pPr>
        <w:numPr>
          <w:ilvl w:val="0"/>
          <w:numId w:val="9"/>
        </w:numPr>
        <w:spacing w:line="276" w:lineRule="auto"/>
        <w:jc w:val="both"/>
      </w:pPr>
      <w:r w:rsidRPr="003156D9">
        <w:t xml:space="preserve"> Możliwość wystawiana not korygujących.</w:t>
      </w:r>
    </w:p>
    <w:p w14:paraId="5A207642" w14:textId="77777777" w:rsidR="003156D9" w:rsidRPr="003156D9" w:rsidRDefault="003156D9" w:rsidP="009A3CFC">
      <w:pPr>
        <w:numPr>
          <w:ilvl w:val="0"/>
          <w:numId w:val="9"/>
        </w:numPr>
        <w:spacing w:line="276" w:lineRule="auto"/>
        <w:jc w:val="both"/>
      </w:pPr>
      <w:r w:rsidRPr="003156D9">
        <w:t>Automatyczne tworzenie zapisów w odrębnych rejestrach VAT w podziale na poszczególne rodzaje działalności.</w:t>
      </w:r>
    </w:p>
    <w:p w14:paraId="2A6599CB" w14:textId="77777777" w:rsidR="003156D9" w:rsidRPr="003156D9" w:rsidRDefault="003156D9" w:rsidP="009A3CFC">
      <w:pPr>
        <w:numPr>
          <w:ilvl w:val="0"/>
          <w:numId w:val="9"/>
        </w:numPr>
        <w:spacing w:line="276" w:lineRule="auto"/>
        <w:jc w:val="both"/>
      </w:pPr>
      <w:r w:rsidRPr="003156D9">
        <w:t>Umożliwienie sporządzania kalkulacji na usługi zlecane (usługi działalności pomocniczej).</w:t>
      </w:r>
    </w:p>
    <w:p w14:paraId="16C9D618" w14:textId="77777777" w:rsidR="003156D9" w:rsidRPr="003156D9" w:rsidRDefault="003156D9" w:rsidP="009A3CFC">
      <w:pPr>
        <w:numPr>
          <w:ilvl w:val="0"/>
          <w:numId w:val="9"/>
        </w:numPr>
        <w:spacing w:line="276" w:lineRule="auto"/>
        <w:jc w:val="both"/>
      </w:pPr>
      <w:r w:rsidRPr="003156D9">
        <w:t>Selekcja transakcji w podziale na rozliczone i nierozliczone.</w:t>
      </w:r>
    </w:p>
    <w:p w14:paraId="582705EC" w14:textId="77777777" w:rsidR="003156D9" w:rsidRPr="003156D9" w:rsidRDefault="003156D9" w:rsidP="009A3CFC">
      <w:pPr>
        <w:numPr>
          <w:ilvl w:val="0"/>
          <w:numId w:val="9"/>
        </w:numPr>
        <w:spacing w:line="276" w:lineRule="auto"/>
        <w:jc w:val="both"/>
      </w:pPr>
      <w:r w:rsidRPr="003156D9">
        <w:t xml:space="preserve">Możliwość definicji reguł kontroli kręgu kosztowego. </w:t>
      </w:r>
    </w:p>
    <w:p w14:paraId="6C1B1935" w14:textId="77777777" w:rsidR="003156D9" w:rsidRPr="003156D9" w:rsidRDefault="003156D9" w:rsidP="009A3CFC">
      <w:pPr>
        <w:numPr>
          <w:ilvl w:val="0"/>
          <w:numId w:val="9"/>
        </w:numPr>
        <w:spacing w:line="276" w:lineRule="auto"/>
        <w:jc w:val="both"/>
      </w:pPr>
      <w:r w:rsidRPr="003156D9">
        <w:t>Ewidencja  kosztów w układzie rodzajowym i kalkulacyjnym.</w:t>
      </w:r>
    </w:p>
    <w:p w14:paraId="66A2E45D" w14:textId="5AAD2701" w:rsidR="003156D9" w:rsidRPr="003156D9" w:rsidRDefault="003156D9" w:rsidP="009A3CFC">
      <w:pPr>
        <w:numPr>
          <w:ilvl w:val="0"/>
          <w:numId w:val="9"/>
        </w:numPr>
        <w:spacing w:line="276" w:lineRule="auto"/>
        <w:jc w:val="both"/>
      </w:pPr>
      <w:r w:rsidRPr="003156D9">
        <w:t>Rozliczanie kosztów w układzie kalkulacyjnym z przeksięgowaniem na konta sprzedaży działalności podstawowej i pomocniczej</w:t>
      </w:r>
      <w:r w:rsidR="00534445">
        <w:t>.</w:t>
      </w:r>
      <w:r w:rsidRPr="003156D9">
        <w:t xml:space="preserve"> </w:t>
      </w:r>
    </w:p>
    <w:p w14:paraId="121FA306" w14:textId="77777777" w:rsidR="003156D9" w:rsidRPr="003156D9" w:rsidRDefault="003156D9" w:rsidP="009A3CFC">
      <w:pPr>
        <w:numPr>
          <w:ilvl w:val="0"/>
          <w:numId w:val="9"/>
        </w:numPr>
        <w:spacing w:line="276" w:lineRule="auto"/>
        <w:jc w:val="both"/>
      </w:pPr>
      <w:r w:rsidRPr="003156D9">
        <w:t>Automatyczne rozliczanie i rozksięgowywanie wybranych kosztów wg zadanego klucza podziałowego.</w:t>
      </w:r>
    </w:p>
    <w:p w14:paraId="62BDCB7C" w14:textId="77777777" w:rsidR="003156D9" w:rsidRPr="003156D9" w:rsidRDefault="003156D9" w:rsidP="009A3CFC">
      <w:pPr>
        <w:numPr>
          <w:ilvl w:val="0"/>
          <w:numId w:val="9"/>
        </w:numPr>
        <w:spacing w:line="276" w:lineRule="auto"/>
        <w:jc w:val="both"/>
      </w:pPr>
      <w:r w:rsidRPr="003156D9">
        <w:t>Rozliczanie</w:t>
      </w:r>
      <w:r w:rsidRPr="003156D9">
        <w:rPr>
          <w:color w:val="FF0000"/>
        </w:rPr>
        <w:t xml:space="preserve"> </w:t>
      </w:r>
      <w:r w:rsidRPr="003156D9">
        <w:t xml:space="preserve">projektów finansowanych ze środków unijnych. </w:t>
      </w:r>
    </w:p>
    <w:p w14:paraId="263437A1" w14:textId="77777777" w:rsidR="003156D9" w:rsidRPr="003156D9" w:rsidRDefault="003156D9" w:rsidP="009A3CFC">
      <w:pPr>
        <w:numPr>
          <w:ilvl w:val="0"/>
          <w:numId w:val="9"/>
        </w:numPr>
        <w:spacing w:line="276" w:lineRule="auto"/>
        <w:jc w:val="both"/>
        <w:rPr>
          <w:color w:val="FF0000"/>
        </w:rPr>
      </w:pPr>
      <w:r w:rsidRPr="003156D9">
        <w:t xml:space="preserve">Definicja rozliczeń międzyokresowych z możliwością generowania dowodu księgowego na odpowiedni okres. </w:t>
      </w:r>
    </w:p>
    <w:p w14:paraId="3C46DE53" w14:textId="77777777" w:rsidR="003156D9" w:rsidRPr="003156D9" w:rsidRDefault="003156D9" w:rsidP="009A3CFC">
      <w:pPr>
        <w:numPr>
          <w:ilvl w:val="0"/>
          <w:numId w:val="9"/>
        </w:numPr>
        <w:spacing w:line="276" w:lineRule="auto"/>
        <w:jc w:val="both"/>
      </w:pPr>
      <w:r w:rsidRPr="003156D9">
        <w:t xml:space="preserve">Mechanizm blokujący możliwość wprowadzenia dwukrotnie tej samej faktury, niezależnie od wielkości zastosowanych liter. </w:t>
      </w:r>
    </w:p>
    <w:p w14:paraId="05CBF0E5" w14:textId="77777777" w:rsidR="003156D9" w:rsidRPr="003156D9" w:rsidRDefault="003156D9" w:rsidP="009A3CFC">
      <w:pPr>
        <w:numPr>
          <w:ilvl w:val="0"/>
          <w:numId w:val="9"/>
        </w:numPr>
        <w:spacing w:line="276" w:lineRule="auto"/>
        <w:jc w:val="both"/>
      </w:pPr>
      <w:r w:rsidRPr="003156D9">
        <w:t>Kontrola dokumentów na etapie ich wprowadzania:</w:t>
      </w:r>
    </w:p>
    <w:p w14:paraId="7BE53364" w14:textId="4BE246B4" w:rsidR="003156D9" w:rsidRPr="003156D9" w:rsidRDefault="003156D9" w:rsidP="009A3CFC">
      <w:pPr>
        <w:numPr>
          <w:ilvl w:val="1"/>
          <w:numId w:val="9"/>
        </w:numPr>
        <w:spacing w:line="276" w:lineRule="auto"/>
        <w:ind w:left="993" w:hanging="284"/>
        <w:jc w:val="both"/>
      </w:pPr>
      <w:r w:rsidRPr="003156D9">
        <w:t>występowanie konta w planie</w:t>
      </w:r>
      <w:r w:rsidR="00534445">
        <w:t>,</w:t>
      </w:r>
    </w:p>
    <w:p w14:paraId="22F177FE" w14:textId="11FC5117" w:rsidR="003156D9" w:rsidRPr="003156D9" w:rsidRDefault="00534445" w:rsidP="009A3CFC">
      <w:pPr>
        <w:numPr>
          <w:ilvl w:val="1"/>
          <w:numId w:val="9"/>
        </w:numPr>
        <w:spacing w:line="276" w:lineRule="auto"/>
        <w:ind w:left="993" w:hanging="284"/>
        <w:jc w:val="both"/>
      </w:pPr>
      <w:r>
        <w:t>dwustronność księgowania,</w:t>
      </w:r>
    </w:p>
    <w:p w14:paraId="24951E12" w14:textId="77777777" w:rsidR="003156D9" w:rsidRPr="003156D9" w:rsidRDefault="003156D9" w:rsidP="009A3CFC">
      <w:pPr>
        <w:numPr>
          <w:ilvl w:val="1"/>
          <w:numId w:val="9"/>
        </w:numPr>
        <w:spacing w:line="276" w:lineRule="auto"/>
        <w:ind w:left="993" w:hanging="284"/>
        <w:jc w:val="both"/>
      </w:pPr>
      <w:r w:rsidRPr="003156D9">
        <w:t>zgodność sum „winien-ma”,</w:t>
      </w:r>
    </w:p>
    <w:p w14:paraId="07AF675E" w14:textId="77777777" w:rsidR="003156D9" w:rsidRPr="003156D9" w:rsidRDefault="003156D9" w:rsidP="009A3CFC">
      <w:pPr>
        <w:numPr>
          <w:ilvl w:val="1"/>
          <w:numId w:val="9"/>
        </w:numPr>
        <w:spacing w:line="276" w:lineRule="auto"/>
        <w:ind w:left="993" w:hanging="284"/>
        <w:jc w:val="both"/>
      </w:pPr>
      <w:r w:rsidRPr="003156D9">
        <w:t xml:space="preserve">kontrola kręgu kosztów. </w:t>
      </w:r>
    </w:p>
    <w:p w14:paraId="6F1D37EB" w14:textId="77777777" w:rsidR="003156D9" w:rsidRPr="003156D9" w:rsidRDefault="003156D9" w:rsidP="009A3CFC">
      <w:pPr>
        <w:numPr>
          <w:ilvl w:val="0"/>
          <w:numId w:val="9"/>
        </w:numPr>
        <w:spacing w:line="276" w:lineRule="auto"/>
        <w:jc w:val="both"/>
      </w:pPr>
      <w:r w:rsidRPr="003156D9">
        <w:t>Automatyczne  kojarzenie zapłat z fakturami:</w:t>
      </w:r>
    </w:p>
    <w:p w14:paraId="4EF72A1B" w14:textId="38566A05" w:rsidR="003156D9" w:rsidRPr="003156D9" w:rsidRDefault="003156D9" w:rsidP="009A3CFC">
      <w:pPr>
        <w:numPr>
          <w:ilvl w:val="1"/>
          <w:numId w:val="9"/>
        </w:numPr>
        <w:spacing w:line="276" w:lineRule="auto"/>
        <w:ind w:left="993" w:hanging="284"/>
        <w:jc w:val="both"/>
      </w:pPr>
      <w:r w:rsidRPr="003156D9">
        <w:t>według wybranych parametrów</w:t>
      </w:r>
      <w:r w:rsidR="00A16B88">
        <w:t xml:space="preserve">, </w:t>
      </w:r>
    </w:p>
    <w:p w14:paraId="7B1731D6" w14:textId="1F4917B1" w:rsidR="003156D9" w:rsidRPr="003156D9" w:rsidRDefault="003156D9" w:rsidP="009A3CFC">
      <w:pPr>
        <w:numPr>
          <w:ilvl w:val="1"/>
          <w:numId w:val="9"/>
        </w:numPr>
        <w:spacing w:line="276" w:lineRule="auto"/>
        <w:ind w:left="993" w:hanging="284"/>
        <w:jc w:val="both"/>
      </w:pPr>
      <w:r w:rsidRPr="003156D9">
        <w:t>obsługa różnych rodzajów zapłat: pełne, częściowe, przedpłaty, zapłata do wielu rachunków</w:t>
      </w:r>
      <w:r w:rsidR="00A16B88">
        <w:t xml:space="preserve">, </w:t>
      </w:r>
    </w:p>
    <w:p w14:paraId="43DFCB63" w14:textId="2BF801A5" w:rsidR="003156D9" w:rsidRPr="003156D9" w:rsidRDefault="003156D9" w:rsidP="009A3CFC">
      <w:pPr>
        <w:numPr>
          <w:ilvl w:val="1"/>
          <w:numId w:val="9"/>
        </w:numPr>
        <w:spacing w:line="276" w:lineRule="auto"/>
        <w:ind w:left="993" w:hanging="284"/>
        <w:jc w:val="both"/>
      </w:pPr>
      <w:r w:rsidRPr="003156D9">
        <w:t>możliwość zamiany płatności rachunku</w:t>
      </w:r>
      <w:r w:rsidR="00A16B88">
        <w:t xml:space="preserve">, </w:t>
      </w:r>
    </w:p>
    <w:p w14:paraId="7B8A7D7D" w14:textId="77777777" w:rsidR="003156D9" w:rsidRPr="003156D9" w:rsidRDefault="003156D9" w:rsidP="009A3CFC">
      <w:pPr>
        <w:numPr>
          <w:ilvl w:val="1"/>
          <w:numId w:val="9"/>
        </w:numPr>
        <w:spacing w:line="276" w:lineRule="auto"/>
        <w:ind w:left="993" w:hanging="284"/>
        <w:jc w:val="both"/>
      </w:pPr>
      <w:r w:rsidRPr="003156D9">
        <w:t xml:space="preserve">możliwość kompensat dokumentów. </w:t>
      </w:r>
    </w:p>
    <w:p w14:paraId="0AFD0D2A" w14:textId="77777777" w:rsidR="003156D9" w:rsidRPr="003156D9" w:rsidRDefault="003156D9" w:rsidP="009A3CFC">
      <w:pPr>
        <w:numPr>
          <w:ilvl w:val="0"/>
          <w:numId w:val="9"/>
        </w:numPr>
        <w:spacing w:line="276" w:lineRule="auto"/>
        <w:jc w:val="both"/>
      </w:pPr>
      <w:r w:rsidRPr="003156D9">
        <w:t xml:space="preserve">Możliwość bieżącego śledzenia rozrachunków, kosztów i wyników. </w:t>
      </w:r>
    </w:p>
    <w:p w14:paraId="28EEB556" w14:textId="77777777" w:rsidR="003156D9" w:rsidRPr="003156D9" w:rsidRDefault="003156D9" w:rsidP="009A3CFC">
      <w:pPr>
        <w:numPr>
          <w:ilvl w:val="0"/>
          <w:numId w:val="9"/>
        </w:numPr>
        <w:spacing w:line="276" w:lineRule="auto"/>
        <w:jc w:val="both"/>
      </w:pPr>
      <w:r w:rsidRPr="003156D9">
        <w:lastRenderedPageBreak/>
        <w:t>Możliwość samodzielnego ustalania reguł automatycznych księgowań kosztów bezpośrednich.</w:t>
      </w:r>
    </w:p>
    <w:p w14:paraId="68AF7D1B" w14:textId="77777777" w:rsidR="003156D9" w:rsidRPr="003156D9" w:rsidRDefault="003156D9" w:rsidP="009A3CFC">
      <w:pPr>
        <w:numPr>
          <w:ilvl w:val="0"/>
          <w:numId w:val="9"/>
        </w:numPr>
        <w:spacing w:line="276" w:lineRule="auto"/>
        <w:jc w:val="both"/>
      </w:pPr>
      <w:r w:rsidRPr="003156D9">
        <w:t xml:space="preserve">Możliwość samodzielnego ustalania reguł automatycznych przeksięgowań według definiowalnego rozdzielnika kosztów dla kosztów pośrednich. </w:t>
      </w:r>
    </w:p>
    <w:p w14:paraId="2F5F5EFC" w14:textId="77777777" w:rsidR="003156D9" w:rsidRPr="003156D9" w:rsidRDefault="003156D9" w:rsidP="009A3CFC">
      <w:pPr>
        <w:numPr>
          <w:ilvl w:val="0"/>
          <w:numId w:val="9"/>
        </w:numPr>
        <w:spacing w:line="276" w:lineRule="auto"/>
        <w:jc w:val="both"/>
      </w:pPr>
      <w:r w:rsidRPr="003156D9">
        <w:t>Możliwość stornowania dowodów (storno czerwone, storno czarne).</w:t>
      </w:r>
    </w:p>
    <w:p w14:paraId="78CBABC8" w14:textId="77777777" w:rsidR="003156D9" w:rsidRPr="003156D9" w:rsidRDefault="003156D9" w:rsidP="009A3CFC">
      <w:pPr>
        <w:numPr>
          <w:ilvl w:val="0"/>
          <w:numId w:val="9"/>
        </w:numPr>
        <w:spacing w:line="276" w:lineRule="auto"/>
        <w:jc w:val="both"/>
      </w:pPr>
      <w:r w:rsidRPr="003156D9">
        <w:t xml:space="preserve">Możliwość kopiowania i przenoszenia dokumentów księgowych między różnymi okresami obrachunkowymi.  </w:t>
      </w:r>
    </w:p>
    <w:p w14:paraId="2249C11F" w14:textId="3B2DB603" w:rsidR="003156D9" w:rsidRPr="00D31711" w:rsidRDefault="003156D9" w:rsidP="00D31711">
      <w:pPr>
        <w:numPr>
          <w:ilvl w:val="0"/>
          <w:numId w:val="9"/>
        </w:numPr>
        <w:spacing w:line="276" w:lineRule="auto"/>
        <w:jc w:val="both"/>
        <w:rPr>
          <w:b/>
        </w:rPr>
      </w:pPr>
      <w:r w:rsidRPr="003156D9">
        <w:t xml:space="preserve">Rozliczania kosztów w układzie kalkulacyjnym z podziałem na działalność podstawową    </w:t>
      </w:r>
      <w:r>
        <w:t xml:space="preserve">   </w:t>
      </w:r>
      <w:r w:rsidRPr="003156D9">
        <w:t>i pomocniczą.</w:t>
      </w:r>
    </w:p>
    <w:p w14:paraId="02829489" w14:textId="77777777" w:rsidR="003156D9" w:rsidRPr="003156D9" w:rsidRDefault="003156D9" w:rsidP="009A3CFC">
      <w:pPr>
        <w:numPr>
          <w:ilvl w:val="0"/>
          <w:numId w:val="9"/>
        </w:numPr>
        <w:spacing w:line="276" w:lineRule="auto"/>
        <w:jc w:val="both"/>
      </w:pPr>
      <w:r w:rsidRPr="003156D9">
        <w:t xml:space="preserve">Możliwość prowadzenia wielu kont rozrachunkowych dla jednego klienta. </w:t>
      </w:r>
    </w:p>
    <w:p w14:paraId="6689102D" w14:textId="77777777" w:rsidR="003156D9" w:rsidRPr="003156D9" w:rsidRDefault="003156D9" w:rsidP="009A3CFC">
      <w:pPr>
        <w:numPr>
          <w:ilvl w:val="0"/>
          <w:numId w:val="9"/>
        </w:numPr>
        <w:spacing w:line="276" w:lineRule="auto"/>
        <w:jc w:val="both"/>
      </w:pPr>
      <w:r w:rsidRPr="003156D9">
        <w:t xml:space="preserve">Planowanie wpływów i wydatków. </w:t>
      </w:r>
    </w:p>
    <w:p w14:paraId="333E8856" w14:textId="77777777" w:rsidR="003156D9" w:rsidRPr="003156D9" w:rsidRDefault="003156D9" w:rsidP="009A3CFC">
      <w:pPr>
        <w:numPr>
          <w:ilvl w:val="0"/>
          <w:numId w:val="9"/>
        </w:numPr>
        <w:spacing w:line="276" w:lineRule="auto"/>
        <w:jc w:val="both"/>
      </w:pPr>
      <w:r w:rsidRPr="003156D9">
        <w:t xml:space="preserve">Możliwość zawiązywania i rozwiązywania rezerw na podstawie pozycji rozrachunkowych. </w:t>
      </w:r>
    </w:p>
    <w:p w14:paraId="01010AA3" w14:textId="77777777" w:rsidR="003156D9" w:rsidRPr="003156D9" w:rsidRDefault="003156D9" w:rsidP="009A3CFC">
      <w:pPr>
        <w:numPr>
          <w:ilvl w:val="0"/>
          <w:numId w:val="9"/>
        </w:numPr>
        <w:spacing w:line="276" w:lineRule="auto"/>
        <w:jc w:val="both"/>
      </w:pPr>
      <w:r w:rsidRPr="003156D9">
        <w:t xml:space="preserve">Możliwość zabezpieczenia przed rejestracją transakcji w okresie, za który sporządzono już sprawozdanie finansowe. </w:t>
      </w:r>
    </w:p>
    <w:p w14:paraId="2001B5F4" w14:textId="77777777" w:rsidR="003156D9" w:rsidRPr="003156D9" w:rsidRDefault="003156D9" w:rsidP="009A3CFC">
      <w:pPr>
        <w:numPr>
          <w:ilvl w:val="0"/>
          <w:numId w:val="9"/>
        </w:numPr>
        <w:spacing w:line="276" w:lineRule="auto"/>
        <w:jc w:val="both"/>
      </w:pPr>
      <w:r w:rsidRPr="003156D9">
        <w:t>Możliwość analizy kosztów na kilku poziomach szczegółowości w zakresie rodzaju</w:t>
      </w:r>
      <w:r w:rsidRPr="003156D9">
        <w:br/>
        <w:t xml:space="preserve">i miejsca powstawania kosztów. </w:t>
      </w:r>
    </w:p>
    <w:p w14:paraId="7CAE27F5" w14:textId="77777777" w:rsidR="003156D9" w:rsidRPr="003156D9" w:rsidRDefault="003156D9" w:rsidP="009A3CFC">
      <w:pPr>
        <w:numPr>
          <w:ilvl w:val="0"/>
          <w:numId w:val="9"/>
        </w:numPr>
        <w:spacing w:line="276" w:lineRule="auto"/>
        <w:jc w:val="both"/>
      </w:pPr>
      <w:r w:rsidRPr="003156D9">
        <w:t xml:space="preserve">Możliwość pracy równoległej w więcej niż jednym roku obrotowym bez konieczności zamykania roku poprzedniego. </w:t>
      </w:r>
    </w:p>
    <w:p w14:paraId="403FD0F0" w14:textId="77777777" w:rsidR="003156D9" w:rsidRPr="003156D9" w:rsidRDefault="003156D9" w:rsidP="009A3CFC">
      <w:pPr>
        <w:numPr>
          <w:ilvl w:val="0"/>
          <w:numId w:val="9"/>
        </w:numPr>
        <w:spacing w:line="276" w:lineRule="auto"/>
        <w:jc w:val="both"/>
      </w:pPr>
      <w:r w:rsidRPr="003156D9">
        <w:t xml:space="preserve">Wystawianie kompensaty rozrachunków wzajemnych i tworzenie dowodu księgowego. </w:t>
      </w:r>
    </w:p>
    <w:p w14:paraId="6B3F4AD8" w14:textId="77777777" w:rsidR="003156D9" w:rsidRPr="003156D9" w:rsidRDefault="003156D9" w:rsidP="009A3CFC">
      <w:pPr>
        <w:numPr>
          <w:ilvl w:val="0"/>
          <w:numId w:val="9"/>
        </w:numPr>
        <w:spacing w:line="276" w:lineRule="auto"/>
        <w:jc w:val="both"/>
      </w:pPr>
      <w:r w:rsidRPr="003156D9">
        <w:t xml:space="preserve">Analiza rozrachunków według różnych kryteriów. </w:t>
      </w:r>
    </w:p>
    <w:p w14:paraId="7627417E" w14:textId="77777777" w:rsidR="003156D9" w:rsidRPr="003156D9" w:rsidRDefault="003156D9" w:rsidP="009A3CFC">
      <w:pPr>
        <w:numPr>
          <w:ilvl w:val="0"/>
          <w:numId w:val="9"/>
        </w:numPr>
        <w:spacing w:line="276" w:lineRule="auto"/>
        <w:jc w:val="both"/>
      </w:pPr>
      <w:r w:rsidRPr="003156D9">
        <w:t>Możliwość analizy odsetek.</w:t>
      </w:r>
    </w:p>
    <w:p w14:paraId="6EC59C88" w14:textId="04D8BEB6" w:rsidR="003156D9" w:rsidRPr="003156D9" w:rsidRDefault="003156D9" w:rsidP="00D31711">
      <w:pPr>
        <w:numPr>
          <w:ilvl w:val="0"/>
          <w:numId w:val="9"/>
        </w:numPr>
        <w:spacing w:line="276" w:lineRule="auto"/>
        <w:jc w:val="both"/>
      </w:pPr>
      <w:r w:rsidRPr="003156D9">
        <w:t xml:space="preserve">Możliwość rozliczania odsetek naliczonych z odsetkami zapłaconymi. </w:t>
      </w:r>
    </w:p>
    <w:p w14:paraId="2E1304D8" w14:textId="77777777" w:rsidR="003156D9" w:rsidRPr="003156D9" w:rsidRDefault="003156D9" w:rsidP="009A3CFC">
      <w:pPr>
        <w:numPr>
          <w:ilvl w:val="0"/>
          <w:numId w:val="9"/>
        </w:numPr>
        <w:spacing w:line="276" w:lineRule="auto"/>
        <w:jc w:val="both"/>
      </w:pPr>
      <w:r w:rsidRPr="003156D9">
        <w:t>Współpraca z modułem/obszarem Zarządzania Obiegiem Dokumentów i Informacji.</w:t>
      </w:r>
    </w:p>
    <w:p w14:paraId="2AAD9AA0" w14:textId="77777777" w:rsidR="003156D9" w:rsidRPr="003156D9" w:rsidRDefault="003156D9" w:rsidP="009A3CFC">
      <w:pPr>
        <w:numPr>
          <w:ilvl w:val="0"/>
          <w:numId w:val="9"/>
        </w:numPr>
        <w:spacing w:line="276" w:lineRule="auto"/>
        <w:jc w:val="both"/>
      </w:pPr>
      <w:r w:rsidRPr="003156D9">
        <w:t>Definicje zasad powstawania automatycznych przeksięgowań.</w:t>
      </w:r>
    </w:p>
    <w:p w14:paraId="6111C2E4" w14:textId="77777777" w:rsidR="003156D9" w:rsidRPr="003156D9" w:rsidRDefault="003156D9" w:rsidP="009A3CFC">
      <w:pPr>
        <w:numPr>
          <w:ilvl w:val="0"/>
          <w:numId w:val="9"/>
        </w:numPr>
        <w:spacing w:line="276" w:lineRule="auto"/>
        <w:jc w:val="both"/>
      </w:pPr>
      <w:r w:rsidRPr="003156D9">
        <w:t>Definicje działań dotyczących przeksięgowań na podstawie rozdzielników, czy kalkulacji kosztów (np. funkcje matematyczne, funkcje finansowe).</w:t>
      </w:r>
    </w:p>
    <w:p w14:paraId="016E8BB5" w14:textId="77777777" w:rsidR="003156D9" w:rsidRPr="003156D9" w:rsidRDefault="003156D9" w:rsidP="009A3CFC">
      <w:pPr>
        <w:numPr>
          <w:ilvl w:val="0"/>
          <w:numId w:val="9"/>
        </w:numPr>
        <w:spacing w:line="276" w:lineRule="auto"/>
        <w:jc w:val="both"/>
      </w:pPr>
      <w:r w:rsidRPr="003156D9">
        <w:t xml:space="preserve">Automatyczne tworzenie  deklaracji podatkowych VAT-7, VAT-26, VAT-27, </w:t>
      </w:r>
      <w:r w:rsidRPr="003156D9">
        <w:br/>
        <w:t xml:space="preserve">VAT-UE, korekty deklaracji VAT,  CIT  na podstawie ewidencji księgowej, </w:t>
      </w:r>
      <w:r w:rsidRPr="003156D9">
        <w:br/>
        <w:t xml:space="preserve">rejestrów VAT. </w:t>
      </w:r>
    </w:p>
    <w:p w14:paraId="08F2614B" w14:textId="77777777" w:rsidR="003156D9" w:rsidRPr="003156D9" w:rsidRDefault="003156D9" w:rsidP="009A3CFC">
      <w:pPr>
        <w:numPr>
          <w:ilvl w:val="0"/>
          <w:numId w:val="9"/>
        </w:numPr>
        <w:spacing w:line="276" w:lineRule="auto"/>
        <w:jc w:val="both"/>
      </w:pPr>
      <w:r w:rsidRPr="003156D9">
        <w:t>Badanie spójności rejestrów VAT w powiązaniu z ewidencją księgową Spółki.</w:t>
      </w:r>
    </w:p>
    <w:p w14:paraId="558B391C" w14:textId="3063CE81" w:rsidR="003156D9" w:rsidRDefault="003156D9" w:rsidP="009A3CFC">
      <w:pPr>
        <w:numPr>
          <w:ilvl w:val="0"/>
          <w:numId w:val="9"/>
        </w:numPr>
        <w:spacing w:line="276" w:lineRule="auto"/>
        <w:jc w:val="both"/>
      </w:pPr>
      <w:r w:rsidRPr="003156D9">
        <w:t>Przenoszenie obowiązku podatkowego podatku VAT.</w:t>
      </w:r>
    </w:p>
    <w:p w14:paraId="7FF5FFAE" w14:textId="5385080E" w:rsidR="000D70F8" w:rsidRPr="003156D9" w:rsidRDefault="000D70F8" w:rsidP="009A3CFC">
      <w:pPr>
        <w:numPr>
          <w:ilvl w:val="0"/>
          <w:numId w:val="9"/>
        </w:numPr>
        <w:spacing w:line="276" w:lineRule="auto"/>
        <w:jc w:val="both"/>
      </w:pPr>
      <w:r>
        <w:t>Automatyczne rozliczanie VAT naliczonego.</w:t>
      </w:r>
    </w:p>
    <w:p w14:paraId="591ADBB9" w14:textId="77777777" w:rsidR="003156D9" w:rsidRPr="003156D9" w:rsidRDefault="003156D9" w:rsidP="009A3CFC">
      <w:pPr>
        <w:numPr>
          <w:ilvl w:val="0"/>
          <w:numId w:val="9"/>
        </w:numPr>
        <w:spacing w:line="276" w:lineRule="auto"/>
        <w:jc w:val="both"/>
      </w:pPr>
      <w:r w:rsidRPr="003156D9">
        <w:t>Podgląd rejestrów VAT z innych miesięcy.</w:t>
      </w:r>
    </w:p>
    <w:p w14:paraId="766C239E" w14:textId="77777777" w:rsidR="003156D9" w:rsidRPr="003156D9" w:rsidRDefault="003156D9" w:rsidP="009A3CFC">
      <w:pPr>
        <w:numPr>
          <w:ilvl w:val="0"/>
          <w:numId w:val="9"/>
        </w:numPr>
        <w:spacing w:line="276" w:lineRule="auto"/>
        <w:jc w:val="both"/>
      </w:pPr>
      <w:r w:rsidRPr="003156D9">
        <w:t xml:space="preserve">Możliwość określenia w ramach rejestru VAT faktur zapłaconych. </w:t>
      </w:r>
    </w:p>
    <w:p w14:paraId="2D9F5551" w14:textId="77777777" w:rsidR="003156D9" w:rsidRPr="003156D9" w:rsidRDefault="003156D9" w:rsidP="009A3CFC">
      <w:pPr>
        <w:numPr>
          <w:ilvl w:val="0"/>
          <w:numId w:val="9"/>
        </w:numPr>
        <w:spacing w:line="276" w:lineRule="auto"/>
        <w:jc w:val="both"/>
      </w:pPr>
      <w:r w:rsidRPr="003156D9">
        <w:t xml:space="preserve">Zmiana kwalifikacji okresu VAT zgodnie z datą wpływu i terminem płatności. </w:t>
      </w:r>
    </w:p>
    <w:p w14:paraId="5498D413" w14:textId="6463F31A" w:rsidR="003156D9" w:rsidRPr="003156D9" w:rsidRDefault="003156D9" w:rsidP="009A3CFC">
      <w:pPr>
        <w:numPr>
          <w:ilvl w:val="0"/>
          <w:numId w:val="9"/>
        </w:numPr>
        <w:spacing w:line="276" w:lineRule="auto"/>
        <w:jc w:val="both"/>
      </w:pPr>
      <w:r w:rsidRPr="003156D9">
        <w:t>Kontrola poprawności VAT w zarejestrowanych dokumentach</w:t>
      </w:r>
      <w:r w:rsidR="00A16B88">
        <w:t>.</w:t>
      </w:r>
    </w:p>
    <w:p w14:paraId="060CB9F8" w14:textId="40A30D1F" w:rsidR="003156D9" w:rsidRPr="003156D9" w:rsidRDefault="003156D9" w:rsidP="009A3CFC">
      <w:pPr>
        <w:numPr>
          <w:ilvl w:val="0"/>
          <w:numId w:val="9"/>
        </w:numPr>
        <w:spacing w:line="276" w:lineRule="auto"/>
        <w:jc w:val="both"/>
      </w:pPr>
      <w:r w:rsidRPr="003156D9">
        <w:t>Automatyczne tworzenie deklaracji podatkowych i sprawozdań statystycznych (bilansu, rachunku zysków i strat, przepływów pieniężnych, zestawienie zmi</w:t>
      </w:r>
      <w:r w:rsidR="000D70F8">
        <w:t xml:space="preserve">an w kapitale własnym, JPK </w:t>
      </w:r>
      <w:r w:rsidRPr="003156D9">
        <w:t>).</w:t>
      </w:r>
    </w:p>
    <w:p w14:paraId="31470323" w14:textId="77777777" w:rsidR="003156D9" w:rsidRPr="003156D9" w:rsidRDefault="003156D9" w:rsidP="009A3CFC">
      <w:pPr>
        <w:numPr>
          <w:ilvl w:val="0"/>
          <w:numId w:val="9"/>
        </w:numPr>
        <w:spacing w:line="276" w:lineRule="auto"/>
        <w:jc w:val="both"/>
      </w:pPr>
      <w:r w:rsidRPr="003156D9">
        <w:t xml:space="preserve">Zarządzanie e-Deklaracjami. </w:t>
      </w:r>
    </w:p>
    <w:p w14:paraId="0C50175B" w14:textId="6CC6865A" w:rsidR="003156D9" w:rsidRPr="003156D9" w:rsidRDefault="003156D9" w:rsidP="009A3CFC">
      <w:pPr>
        <w:numPr>
          <w:ilvl w:val="0"/>
          <w:numId w:val="9"/>
        </w:numPr>
        <w:spacing w:line="276" w:lineRule="auto"/>
        <w:jc w:val="both"/>
      </w:pPr>
      <w:r w:rsidRPr="003156D9">
        <w:t>Możliwość wygenerowania i przesyłania</w:t>
      </w:r>
      <w:r w:rsidR="002B1956">
        <w:t xml:space="preserve"> na strony MF</w:t>
      </w:r>
      <w:r w:rsidRPr="003156D9">
        <w:t xml:space="preserve"> Jednolitych Plików Kontrolnych dla wszystkich obszarów objętych obowiązkiem ustawy z dn. 10 września 2015 r. </w:t>
      </w:r>
      <w:r w:rsidRPr="003156D9">
        <w:br/>
        <w:t xml:space="preserve">o zmianie ustawy – Ordynacja podatkowa </w:t>
      </w:r>
      <w:r w:rsidRPr="001F59F3">
        <w:t>(Dz. U. z 2015r., pozycja 1649 )</w:t>
      </w:r>
      <w:r w:rsidRPr="003156D9">
        <w:t xml:space="preserve"> oraz niektórych innych ustaw (JPK-KR, JPK-FA, JPK-VAT, JPK-MAG, JPK-WB).</w:t>
      </w:r>
    </w:p>
    <w:p w14:paraId="779CB607" w14:textId="77777777" w:rsidR="003156D9" w:rsidRPr="003156D9" w:rsidRDefault="003156D9" w:rsidP="009A3CFC">
      <w:pPr>
        <w:numPr>
          <w:ilvl w:val="0"/>
          <w:numId w:val="9"/>
        </w:numPr>
        <w:spacing w:line="276" w:lineRule="auto"/>
        <w:jc w:val="both"/>
      </w:pPr>
      <w:r w:rsidRPr="003156D9">
        <w:lastRenderedPageBreak/>
        <w:t>Wydruki rejestrów VAT.</w:t>
      </w:r>
    </w:p>
    <w:p w14:paraId="52001EAE" w14:textId="32D970B8" w:rsidR="003156D9" w:rsidRDefault="003156D9" w:rsidP="009A3CFC">
      <w:pPr>
        <w:numPr>
          <w:ilvl w:val="0"/>
          <w:numId w:val="9"/>
        </w:numPr>
        <w:spacing w:line="276" w:lineRule="auto"/>
        <w:jc w:val="both"/>
      </w:pPr>
      <w:r w:rsidRPr="003156D9">
        <w:t>Wydruki deklaracji VAT-7, VAT-26, VAT-27 oraz informacji podsumowującej (UE).</w:t>
      </w:r>
    </w:p>
    <w:p w14:paraId="5AC60EE5" w14:textId="1146ED1F" w:rsidR="002B1956" w:rsidRPr="003156D9" w:rsidRDefault="002B1956" w:rsidP="009A3CFC">
      <w:pPr>
        <w:numPr>
          <w:ilvl w:val="0"/>
          <w:numId w:val="9"/>
        </w:numPr>
        <w:spacing w:line="276" w:lineRule="auto"/>
        <w:jc w:val="both"/>
      </w:pPr>
      <w:r>
        <w:t>Możliwość generowania plików XML.</w:t>
      </w:r>
    </w:p>
    <w:p w14:paraId="69A5E807" w14:textId="77777777" w:rsidR="003156D9" w:rsidRPr="003156D9" w:rsidRDefault="003156D9" w:rsidP="009A3CFC">
      <w:pPr>
        <w:numPr>
          <w:ilvl w:val="0"/>
          <w:numId w:val="9"/>
        </w:numPr>
        <w:spacing w:line="276" w:lineRule="auto"/>
        <w:jc w:val="both"/>
      </w:pPr>
      <w:r w:rsidRPr="003156D9">
        <w:t xml:space="preserve">Automatyczne tworzenie deklaracje o podatku od nieruchomości na podstawie ewidencji środków trwałych. </w:t>
      </w:r>
    </w:p>
    <w:p w14:paraId="1CC34730" w14:textId="105E3881" w:rsidR="003156D9" w:rsidRPr="003156D9" w:rsidRDefault="000004D3" w:rsidP="009A3CFC">
      <w:pPr>
        <w:numPr>
          <w:ilvl w:val="0"/>
          <w:numId w:val="9"/>
        </w:numPr>
        <w:spacing w:line="276" w:lineRule="auto"/>
        <w:jc w:val="both"/>
      </w:pPr>
      <w:r>
        <w:t>Dane do d</w:t>
      </w:r>
      <w:r w:rsidR="003156D9" w:rsidRPr="003156D9">
        <w:t>eklaracja dla podatku akcyzowego wraz z załącznikami.</w:t>
      </w:r>
    </w:p>
    <w:p w14:paraId="0A8EAC78" w14:textId="77777777" w:rsidR="003156D9" w:rsidRPr="003156D9" w:rsidRDefault="003156D9" w:rsidP="009A3CFC">
      <w:pPr>
        <w:numPr>
          <w:ilvl w:val="0"/>
          <w:numId w:val="9"/>
        </w:numPr>
        <w:spacing w:line="276" w:lineRule="auto"/>
        <w:jc w:val="both"/>
      </w:pPr>
      <w:r w:rsidRPr="003156D9">
        <w:t xml:space="preserve">Informacja o opłacie paliwowej. </w:t>
      </w:r>
    </w:p>
    <w:p w14:paraId="1E7B3BA2" w14:textId="77777777" w:rsidR="003156D9" w:rsidRPr="003156D9" w:rsidRDefault="003156D9" w:rsidP="009A3CFC">
      <w:pPr>
        <w:numPr>
          <w:ilvl w:val="0"/>
          <w:numId w:val="9"/>
        </w:numPr>
        <w:spacing w:line="276" w:lineRule="auto"/>
        <w:jc w:val="both"/>
      </w:pPr>
      <w:r w:rsidRPr="003156D9">
        <w:t>Raportowanie przychodów z działalności podstawowej (w podziale na działalność wodociągową i kanalizacyjną – w tym kanalizacja sanitarna i deszczowa),</w:t>
      </w:r>
      <w:r w:rsidRPr="003156D9">
        <w:br/>
        <w:t xml:space="preserve">z działalności pomocniczej oraz ze sprzedaży materiałów. </w:t>
      </w:r>
    </w:p>
    <w:p w14:paraId="78AB66A0" w14:textId="33A64B37" w:rsidR="003156D9" w:rsidRDefault="003156D9" w:rsidP="009A3CFC">
      <w:pPr>
        <w:numPr>
          <w:ilvl w:val="0"/>
          <w:numId w:val="9"/>
        </w:numPr>
        <w:spacing w:line="276" w:lineRule="auto"/>
        <w:jc w:val="both"/>
      </w:pPr>
      <w:r w:rsidRPr="003156D9">
        <w:t xml:space="preserve">Sprawozdawczość: </w:t>
      </w:r>
    </w:p>
    <w:p w14:paraId="0DA0571F" w14:textId="08935E24" w:rsidR="000D70F8" w:rsidRPr="003156D9" w:rsidRDefault="000D70F8" w:rsidP="000D70F8">
      <w:pPr>
        <w:pStyle w:val="Akapitzlist"/>
        <w:numPr>
          <w:ilvl w:val="0"/>
          <w:numId w:val="34"/>
        </w:numPr>
        <w:spacing w:line="276" w:lineRule="auto"/>
        <w:ind w:left="993" w:hanging="284"/>
        <w:jc w:val="both"/>
      </w:pPr>
      <w:r>
        <w:t>F01- kwartalnie,</w:t>
      </w:r>
    </w:p>
    <w:p w14:paraId="628D11D7" w14:textId="77777777" w:rsidR="003156D9" w:rsidRPr="003156D9" w:rsidRDefault="003156D9" w:rsidP="009A3CFC">
      <w:pPr>
        <w:numPr>
          <w:ilvl w:val="0"/>
          <w:numId w:val="34"/>
        </w:numPr>
        <w:spacing w:line="276" w:lineRule="auto"/>
        <w:ind w:left="993" w:hanging="284"/>
        <w:jc w:val="both"/>
      </w:pPr>
      <w:r w:rsidRPr="003156D9">
        <w:t xml:space="preserve">RF-01 – kwartalnie, </w:t>
      </w:r>
    </w:p>
    <w:p w14:paraId="58F25FE9" w14:textId="77777777" w:rsidR="003156D9" w:rsidRPr="003156D9" w:rsidRDefault="003156D9" w:rsidP="009A3CFC">
      <w:pPr>
        <w:numPr>
          <w:ilvl w:val="0"/>
          <w:numId w:val="34"/>
        </w:numPr>
        <w:spacing w:line="276" w:lineRule="auto"/>
        <w:ind w:left="993" w:hanging="284"/>
        <w:jc w:val="both"/>
      </w:pPr>
      <w:r w:rsidRPr="003156D9">
        <w:t>SP wraz załącznikiem rocznie,</w:t>
      </w:r>
    </w:p>
    <w:p w14:paraId="3E14A2C6" w14:textId="2008F692" w:rsidR="003156D9" w:rsidRPr="003156D9" w:rsidRDefault="003156D9" w:rsidP="009A3CFC">
      <w:pPr>
        <w:numPr>
          <w:ilvl w:val="0"/>
          <w:numId w:val="34"/>
        </w:numPr>
        <w:spacing w:line="276" w:lineRule="auto"/>
        <w:ind w:left="993" w:hanging="284"/>
        <w:jc w:val="both"/>
      </w:pPr>
      <w:r w:rsidRPr="003156D9">
        <w:t>G- 05 – rocznie.</w:t>
      </w:r>
    </w:p>
    <w:p w14:paraId="38B55F8B" w14:textId="77777777" w:rsidR="003156D9" w:rsidRPr="003156D9" w:rsidRDefault="003156D9" w:rsidP="009A3CFC">
      <w:pPr>
        <w:spacing w:line="276" w:lineRule="auto"/>
        <w:ind w:left="284"/>
        <w:jc w:val="both"/>
        <w:rPr>
          <w:i/>
          <w:u w:val="single"/>
        </w:rPr>
      </w:pPr>
      <w:r w:rsidRPr="003156D9">
        <w:rPr>
          <w:i/>
          <w:u w:val="single"/>
        </w:rPr>
        <w:t>Zakupy:</w:t>
      </w:r>
    </w:p>
    <w:p w14:paraId="211F3AA1" w14:textId="77777777" w:rsidR="003156D9" w:rsidRPr="003156D9" w:rsidRDefault="003156D9" w:rsidP="00297EBB">
      <w:pPr>
        <w:numPr>
          <w:ilvl w:val="0"/>
          <w:numId w:val="9"/>
        </w:numPr>
        <w:spacing w:line="276" w:lineRule="auto"/>
        <w:jc w:val="both"/>
      </w:pPr>
      <w:r w:rsidRPr="003156D9">
        <w:t>Wprowadzanie dokumentów zakupu:</w:t>
      </w:r>
    </w:p>
    <w:p w14:paraId="4618F1E1" w14:textId="11DE7636" w:rsidR="003156D9" w:rsidRPr="003156D9" w:rsidRDefault="003156D9" w:rsidP="00297EBB">
      <w:pPr>
        <w:pStyle w:val="Akapitzlist"/>
        <w:numPr>
          <w:ilvl w:val="1"/>
          <w:numId w:val="9"/>
        </w:numPr>
        <w:spacing w:line="276" w:lineRule="auto"/>
        <w:ind w:left="1134"/>
        <w:jc w:val="both"/>
      </w:pPr>
      <w:r w:rsidRPr="003156D9">
        <w:t>możliwość  tworzenia definicji typów dokumentów zakupu określających:</w:t>
      </w:r>
    </w:p>
    <w:p w14:paraId="460411D7" w14:textId="77777777" w:rsidR="003156D9" w:rsidRPr="003156D9" w:rsidRDefault="003156D9" w:rsidP="00297EBB">
      <w:pPr>
        <w:numPr>
          <w:ilvl w:val="0"/>
          <w:numId w:val="29"/>
        </w:numPr>
        <w:spacing w:line="276" w:lineRule="auto"/>
        <w:jc w:val="both"/>
      </w:pPr>
      <w:r w:rsidRPr="003156D9">
        <w:t>charakter dokumentu,</w:t>
      </w:r>
    </w:p>
    <w:p w14:paraId="252D3B6D" w14:textId="77777777" w:rsidR="003156D9" w:rsidRPr="003156D9" w:rsidRDefault="003156D9" w:rsidP="00297EBB">
      <w:pPr>
        <w:numPr>
          <w:ilvl w:val="0"/>
          <w:numId w:val="29"/>
        </w:numPr>
        <w:spacing w:line="276" w:lineRule="auto"/>
        <w:jc w:val="both"/>
      </w:pPr>
      <w:r w:rsidRPr="003156D9">
        <w:t>powiązanie dokumentu zakupu z dokumentem magazynowym,</w:t>
      </w:r>
    </w:p>
    <w:p w14:paraId="534D81AA" w14:textId="77777777" w:rsidR="003156D9" w:rsidRPr="003156D9" w:rsidRDefault="003156D9" w:rsidP="00297EBB">
      <w:pPr>
        <w:numPr>
          <w:ilvl w:val="0"/>
          <w:numId w:val="29"/>
        </w:numPr>
        <w:spacing w:line="276" w:lineRule="auto"/>
        <w:jc w:val="both"/>
      </w:pPr>
      <w:r w:rsidRPr="003156D9">
        <w:t xml:space="preserve">metodę tworzenia dowodu księgowego w tym dekretu, itp. </w:t>
      </w:r>
    </w:p>
    <w:p w14:paraId="5F743205" w14:textId="77777777" w:rsidR="003156D9" w:rsidRPr="003156D9" w:rsidRDefault="003156D9" w:rsidP="00297EBB">
      <w:pPr>
        <w:numPr>
          <w:ilvl w:val="0"/>
          <w:numId w:val="9"/>
        </w:numPr>
        <w:spacing w:line="276" w:lineRule="auto"/>
        <w:jc w:val="both"/>
      </w:pPr>
      <w:r w:rsidRPr="003156D9">
        <w:t xml:space="preserve">Możliwość dokonywania analizy wieku zobowiązań. </w:t>
      </w:r>
    </w:p>
    <w:p w14:paraId="7E5085EC" w14:textId="28F51EBF" w:rsidR="003156D9" w:rsidRPr="003156D9" w:rsidRDefault="003156D9" w:rsidP="009B6E35">
      <w:pPr>
        <w:numPr>
          <w:ilvl w:val="0"/>
          <w:numId w:val="9"/>
        </w:numPr>
        <w:spacing w:line="276" w:lineRule="auto"/>
        <w:jc w:val="both"/>
      </w:pPr>
      <w:r w:rsidRPr="003156D9">
        <w:t>Możl</w:t>
      </w:r>
      <w:r w:rsidR="00534445">
        <w:t>iwość automatycznego generowania</w:t>
      </w:r>
      <w:r w:rsidRPr="003156D9">
        <w:t xml:space="preserve"> dokumentu magazynowego</w:t>
      </w:r>
      <w:r>
        <w:t xml:space="preserve"> </w:t>
      </w:r>
      <w:r w:rsidRPr="003156D9">
        <w:t xml:space="preserve">po wprowadzeniu faktury VAT. </w:t>
      </w:r>
    </w:p>
    <w:p w14:paraId="722EAA70" w14:textId="77777777" w:rsidR="003156D9" w:rsidRPr="003156D9" w:rsidRDefault="003156D9" w:rsidP="00297EBB">
      <w:pPr>
        <w:numPr>
          <w:ilvl w:val="0"/>
          <w:numId w:val="9"/>
        </w:numPr>
        <w:spacing w:line="276" w:lineRule="auto"/>
        <w:jc w:val="both"/>
      </w:pPr>
      <w:r w:rsidRPr="003156D9">
        <w:t xml:space="preserve">Możliwość sporządzania kompensat. </w:t>
      </w:r>
    </w:p>
    <w:p w14:paraId="034D86B3" w14:textId="77777777" w:rsidR="003156D9" w:rsidRPr="003156D9" w:rsidRDefault="003156D9" w:rsidP="009A3CFC">
      <w:pPr>
        <w:numPr>
          <w:ilvl w:val="0"/>
          <w:numId w:val="9"/>
        </w:numPr>
        <w:spacing w:line="276" w:lineRule="auto"/>
        <w:jc w:val="both"/>
      </w:pPr>
      <w:r w:rsidRPr="003156D9">
        <w:t xml:space="preserve">Możliwość kontrolowania i blokowania możliwości księgowania faktur </w:t>
      </w:r>
      <w:r w:rsidRPr="003156D9">
        <w:br/>
        <w:t xml:space="preserve">do zamkniętego okresu rozliczeniowego. </w:t>
      </w:r>
    </w:p>
    <w:p w14:paraId="78C2CAFC" w14:textId="77777777" w:rsidR="00534445" w:rsidRDefault="003156D9" w:rsidP="00534445">
      <w:pPr>
        <w:numPr>
          <w:ilvl w:val="0"/>
          <w:numId w:val="9"/>
        </w:numPr>
        <w:spacing w:line="276" w:lineRule="auto"/>
        <w:jc w:val="both"/>
      </w:pPr>
      <w:r w:rsidRPr="003156D9">
        <w:t xml:space="preserve">Możliwość pełnej kontroli danych na fakturach. </w:t>
      </w:r>
    </w:p>
    <w:p w14:paraId="21F8A3E3" w14:textId="68C56BBB" w:rsidR="003156D9" w:rsidRPr="003156D9" w:rsidRDefault="003156D9" w:rsidP="00534445">
      <w:pPr>
        <w:numPr>
          <w:ilvl w:val="0"/>
          <w:numId w:val="9"/>
        </w:numPr>
        <w:tabs>
          <w:tab w:val="left" w:pos="426"/>
        </w:tabs>
        <w:spacing w:line="276" w:lineRule="auto"/>
        <w:jc w:val="both"/>
      </w:pPr>
      <w:r w:rsidRPr="003156D9">
        <w:t xml:space="preserve">Możliwość dołączenia skanów faktur zakupu. </w:t>
      </w:r>
    </w:p>
    <w:p w14:paraId="0EFFAFD5" w14:textId="77777777" w:rsidR="00534445" w:rsidRDefault="003156D9" w:rsidP="00534445">
      <w:pPr>
        <w:numPr>
          <w:ilvl w:val="0"/>
          <w:numId w:val="9"/>
        </w:numPr>
        <w:tabs>
          <w:tab w:val="left" w:pos="426"/>
        </w:tabs>
        <w:spacing w:line="276" w:lineRule="auto"/>
        <w:jc w:val="both"/>
      </w:pPr>
      <w:r w:rsidRPr="003156D9">
        <w:t xml:space="preserve">Możliwość rejestracji towarów w drodze, dostaw niefakturowanych i automatyczne </w:t>
      </w:r>
      <w:r w:rsidR="00534445">
        <w:t xml:space="preserve">   </w:t>
      </w:r>
    </w:p>
    <w:p w14:paraId="5AB40797" w14:textId="42706A21" w:rsidR="003156D9" w:rsidRPr="003156D9" w:rsidRDefault="00534445" w:rsidP="00534445">
      <w:pPr>
        <w:tabs>
          <w:tab w:val="left" w:pos="426"/>
        </w:tabs>
        <w:spacing w:line="276" w:lineRule="auto"/>
        <w:ind w:left="360"/>
        <w:jc w:val="both"/>
      </w:pPr>
      <w:r>
        <w:t xml:space="preserve"> </w:t>
      </w:r>
      <w:r w:rsidR="003156D9" w:rsidRPr="003156D9">
        <w:t>parowanie dostaw z fakturami.</w:t>
      </w:r>
    </w:p>
    <w:p w14:paraId="47941AAD" w14:textId="1E87680B" w:rsidR="003156D9" w:rsidRPr="003156D9" w:rsidRDefault="00534445" w:rsidP="00534445">
      <w:pPr>
        <w:numPr>
          <w:ilvl w:val="0"/>
          <w:numId w:val="9"/>
        </w:numPr>
        <w:spacing w:line="276" w:lineRule="auto"/>
        <w:ind w:left="426" w:hanging="426"/>
        <w:jc w:val="both"/>
      </w:pPr>
      <w:r>
        <w:t xml:space="preserve"> </w:t>
      </w:r>
      <w:r w:rsidR="003156D9" w:rsidRPr="003156D9">
        <w:t>Rejestr umów z dostawcami.</w:t>
      </w:r>
    </w:p>
    <w:p w14:paraId="60C88AC9" w14:textId="77777777" w:rsidR="00D066FF" w:rsidRDefault="00534445" w:rsidP="00534445">
      <w:pPr>
        <w:numPr>
          <w:ilvl w:val="0"/>
          <w:numId w:val="9"/>
        </w:numPr>
        <w:tabs>
          <w:tab w:val="left" w:pos="426"/>
        </w:tabs>
        <w:spacing w:line="276" w:lineRule="auto"/>
        <w:ind w:left="142" w:hanging="142"/>
        <w:jc w:val="both"/>
      </w:pPr>
      <w:r>
        <w:t xml:space="preserve"> </w:t>
      </w:r>
      <w:r w:rsidR="003156D9" w:rsidRPr="003156D9">
        <w:t xml:space="preserve">Możliwość  automatycznego księgowania podatku należnego na zdefiniowanym </w:t>
      </w:r>
      <w:r w:rsidR="00D066FF">
        <w:t xml:space="preserve">   </w:t>
      </w:r>
    </w:p>
    <w:p w14:paraId="17D02B21" w14:textId="4A9F8B2A" w:rsidR="003156D9" w:rsidRDefault="00D066FF" w:rsidP="00D066FF">
      <w:pPr>
        <w:tabs>
          <w:tab w:val="left" w:pos="426"/>
        </w:tabs>
        <w:spacing w:line="276" w:lineRule="auto"/>
        <w:ind w:left="142"/>
        <w:jc w:val="both"/>
      </w:pPr>
      <w:r>
        <w:t xml:space="preserve">      </w:t>
      </w:r>
      <w:r w:rsidR="003156D9" w:rsidRPr="003156D9">
        <w:t>koncie.</w:t>
      </w:r>
    </w:p>
    <w:p w14:paraId="5028F0BF" w14:textId="6B0EFF8F" w:rsidR="00F658A3" w:rsidRPr="003156D9" w:rsidRDefault="00F658A3" w:rsidP="00F658A3">
      <w:pPr>
        <w:numPr>
          <w:ilvl w:val="0"/>
          <w:numId w:val="9"/>
        </w:numPr>
        <w:tabs>
          <w:tab w:val="left" w:pos="426"/>
        </w:tabs>
        <w:spacing w:line="276" w:lineRule="auto"/>
        <w:ind w:left="142" w:hanging="142"/>
        <w:jc w:val="both"/>
      </w:pPr>
      <w:r>
        <w:t xml:space="preserve"> Automatyczna weryfikacja numerów rachunków kontrahentów w elektronicznym </w:t>
      </w:r>
      <w:r>
        <w:br/>
        <w:t xml:space="preserve">     wykazie czynnych podatników tzw. białej liście. </w:t>
      </w:r>
    </w:p>
    <w:p w14:paraId="231AD94F" w14:textId="77777777" w:rsidR="00D066FF" w:rsidRDefault="00534445" w:rsidP="00534445">
      <w:pPr>
        <w:numPr>
          <w:ilvl w:val="0"/>
          <w:numId w:val="9"/>
        </w:numPr>
        <w:tabs>
          <w:tab w:val="left" w:pos="426"/>
        </w:tabs>
        <w:spacing w:line="276" w:lineRule="auto"/>
        <w:jc w:val="both"/>
      </w:pPr>
      <w:r>
        <w:t xml:space="preserve"> </w:t>
      </w:r>
      <w:r w:rsidR="003156D9" w:rsidRPr="003156D9">
        <w:t xml:space="preserve">Sporządzanie różnego rodzaju zestawień według kryteriów zadanych przez </w:t>
      </w:r>
      <w:r w:rsidR="00D066FF">
        <w:t xml:space="preserve">  </w:t>
      </w:r>
    </w:p>
    <w:p w14:paraId="05B220DB" w14:textId="2BD917BD" w:rsidR="003156D9" w:rsidRPr="003156D9" w:rsidRDefault="00D066FF" w:rsidP="00D066FF">
      <w:pPr>
        <w:tabs>
          <w:tab w:val="left" w:pos="426"/>
        </w:tabs>
        <w:spacing w:line="276" w:lineRule="auto"/>
        <w:ind w:left="360"/>
        <w:jc w:val="both"/>
      </w:pPr>
      <w:r>
        <w:t xml:space="preserve">  </w:t>
      </w:r>
      <w:r w:rsidR="003156D9" w:rsidRPr="003156D9">
        <w:t xml:space="preserve">użytkownika. </w:t>
      </w:r>
    </w:p>
    <w:p w14:paraId="5740D7E1" w14:textId="77777777" w:rsidR="000004D3" w:rsidRDefault="000004D3" w:rsidP="00D066FF">
      <w:pPr>
        <w:spacing w:line="276" w:lineRule="auto"/>
        <w:jc w:val="both"/>
        <w:rPr>
          <w:i/>
          <w:u w:val="single"/>
        </w:rPr>
      </w:pPr>
    </w:p>
    <w:p w14:paraId="1DA32257" w14:textId="13DB1853" w:rsidR="003156D9" w:rsidRPr="003156D9" w:rsidRDefault="003156D9" w:rsidP="009A3CFC">
      <w:pPr>
        <w:spacing w:line="276" w:lineRule="auto"/>
        <w:ind w:left="360"/>
        <w:jc w:val="both"/>
        <w:rPr>
          <w:i/>
          <w:u w:val="single"/>
        </w:rPr>
      </w:pPr>
      <w:r w:rsidRPr="003156D9">
        <w:rPr>
          <w:i/>
          <w:u w:val="single"/>
        </w:rPr>
        <w:t>Kasa- bank</w:t>
      </w:r>
    </w:p>
    <w:p w14:paraId="1669209A" w14:textId="77777777" w:rsidR="003156D9" w:rsidRPr="003156D9" w:rsidRDefault="003156D9" w:rsidP="00534445">
      <w:pPr>
        <w:numPr>
          <w:ilvl w:val="0"/>
          <w:numId w:val="9"/>
        </w:numPr>
        <w:tabs>
          <w:tab w:val="left" w:pos="567"/>
        </w:tabs>
        <w:spacing w:line="276" w:lineRule="auto"/>
        <w:jc w:val="both"/>
      </w:pPr>
      <w:r w:rsidRPr="003156D9">
        <w:t>Obsługa kasowa:</w:t>
      </w:r>
    </w:p>
    <w:p w14:paraId="5A1461E0" w14:textId="1B52E5CB" w:rsidR="003156D9" w:rsidRPr="003156D9" w:rsidRDefault="003156D9" w:rsidP="00297EBB">
      <w:pPr>
        <w:numPr>
          <w:ilvl w:val="1"/>
          <w:numId w:val="9"/>
        </w:numPr>
        <w:spacing w:line="276" w:lineRule="auto"/>
        <w:ind w:left="993" w:hanging="284"/>
        <w:jc w:val="both"/>
      </w:pPr>
      <w:r w:rsidRPr="003156D9">
        <w:t>wprowadzanie dokumentów  dotyczących obrotu kasowego np. KP, KW, itp.,</w:t>
      </w:r>
      <w:r w:rsidRPr="003156D9">
        <w:br/>
        <w:t>w poszczególnych kasach</w:t>
      </w:r>
      <w:r w:rsidR="00A16B88">
        <w:t xml:space="preserve">, </w:t>
      </w:r>
    </w:p>
    <w:p w14:paraId="5AFBB57A" w14:textId="77777777" w:rsidR="003156D9" w:rsidRPr="003156D9" w:rsidRDefault="003156D9" w:rsidP="00297EBB">
      <w:pPr>
        <w:numPr>
          <w:ilvl w:val="1"/>
          <w:numId w:val="9"/>
        </w:numPr>
        <w:spacing w:line="276" w:lineRule="auto"/>
        <w:ind w:left="993" w:hanging="284"/>
        <w:jc w:val="both"/>
      </w:pPr>
      <w:r w:rsidRPr="003156D9">
        <w:t>automatyczna numeracja wystawianych dowodów KP i  KW,</w:t>
      </w:r>
    </w:p>
    <w:p w14:paraId="056DE0C4" w14:textId="77777777" w:rsidR="003156D9" w:rsidRPr="003156D9" w:rsidRDefault="003156D9" w:rsidP="00297EBB">
      <w:pPr>
        <w:numPr>
          <w:ilvl w:val="1"/>
          <w:numId w:val="9"/>
        </w:numPr>
        <w:spacing w:line="276" w:lineRule="auto"/>
        <w:ind w:left="993" w:hanging="284"/>
        <w:jc w:val="both"/>
      </w:pPr>
      <w:r w:rsidRPr="003156D9">
        <w:lastRenderedPageBreak/>
        <w:t>sporządzanie raportów kasowych,</w:t>
      </w:r>
    </w:p>
    <w:p w14:paraId="635471B4" w14:textId="77777777" w:rsidR="003156D9" w:rsidRPr="003156D9" w:rsidRDefault="003156D9" w:rsidP="00297EBB">
      <w:pPr>
        <w:numPr>
          <w:ilvl w:val="1"/>
          <w:numId w:val="9"/>
        </w:numPr>
        <w:spacing w:line="276" w:lineRule="auto"/>
        <w:ind w:left="993" w:hanging="284"/>
        <w:jc w:val="both"/>
      </w:pPr>
      <w:r w:rsidRPr="003156D9">
        <w:t>rozlicznie zaliczek i delegacji,</w:t>
      </w:r>
    </w:p>
    <w:p w14:paraId="399AF091" w14:textId="77777777" w:rsidR="003156D9" w:rsidRPr="003156D9" w:rsidRDefault="003156D9" w:rsidP="00297EBB">
      <w:pPr>
        <w:numPr>
          <w:ilvl w:val="1"/>
          <w:numId w:val="9"/>
        </w:numPr>
        <w:spacing w:line="276" w:lineRule="auto"/>
        <w:ind w:left="993" w:hanging="284"/>
        <w:jc w:val="both"/>
      </w:pPr>
      <w:r w:rsidRPr="003156D9">
        <w:t xml:space="preserve">rejestracja gotówkowych faktur z zapisem do rejestrów VAT oraz na konto księgowe pracownika (możliwość rozliczenia rozrachunków), </w:t>
      </w:r>
    </w:p>
    <w:p w14:paraId="080BACEB" w14:textId="77777777" w:rsidR="003156D9" w:rsidRPr="003156D9" w:rsidRDefault="003156D9" w:rsidP="00297EBB">
      <w:pPr>
        <w:numPr>
          <w:ilvl w:val="1"/>
          <w:numId w:val="9"/>
        </w:numPr>
        <w:spacing w:line="276" w:lineRule="auto"/>
        <w:ind w:left="993" w:hanging="284"/>
        <w:jc w:val="both"/>
      </w:pPr>
      <w:r w:rsidRPr="003156D9">
        <w:t>możliwość prowadzenia wielu kas, w tym kas walutowych,</w:t>
      </w:r>
    </w:p>
    <w:p w14:paraId="42F5565D" w14:textId="77777777" w:rsidR="003156D9" w:rsidRPr="003156D9" w:rsidRDefault="003156D9" w:rsidP="00297EBB">
      <w:pPr>
        <w:numPr>
          <w:ilvl w:val="1"/>
          <w:numId w:val="9"/>
        </w:numPr>
        <w:spacing w:line="276" w:lineRule="auto"/>
        <w:ind w:left="993" w:hanging="284"/>
        <w:jc w:val="both"/>
      </w:pPr>
      <w:r w:rsidRPr="003156D9">
        <w:t xml:space="preserve">podgląd danych o stanie rozrachunków z wybranym kontrahentem, </w:t>
      </w:r>
    </w:p>
    <w:p w14:paraId="58FF00F4" w14:textId="77777777" w:rsidR="003156D9" w:rsidRPr="003156D9" w:rsidRDefault="003156D9" w:rsidP="00297EBB">
      <w:pPr>
        <w:numPr>
          <w:ilvl w:val="1"/>
          <w:numId w:val="9"/>
        </w:numPr>
        <w:spacing w:line="276" w:lineRule="auto"/>
        <w:ind w:left="993" w:hanging="284"/>
        <w:jc w:val="both"/>
      </w:pPr>
      <w:r w:rsidRPr="003156D9">
        <w:t xml:space="preserve">możliwość wprowadzania danych przy użyciu czytnika kodów kreskowych, </w:t>
      </w:r>
    </w:p>
    <w:p w14:paraId="49D4824E" w14:textId="77777777" w:rsidR="003156D9" w:rsidRPr="003156D9" w:rsidRDefault="003156D9" w:rsidP="00297EBB">
      <w:pPr>
        <w:numPr>
          <w:ilvl w:val="1"/>
          <w:numId w:val="9"/>
        </w:numPr>
        <w:spacing w:line="276" w:lineRule="auto"/>
        <w:ind w:left="993" w:hanging="284"/>
        <w:jc w:val="both"/>
      </w:pPr>
      <w:r w:rsidRPr="003156D9">
        <w:t xml:space="preserve">możliwość wykonania inwentaryzacji kasy wraz  z rejestracją posiadanych ilości nominałów. </w:t>
      </w:r>
    </w:p>
    <w:p w14:paraId="7897D93A" w14:textId="2D45BB3A" w:rsidR="003156D9" w:rsidRPr="003156D9" w:rsidRDefault="00297EBB" w:rsidP="00924E18">
      <w:pPr>
        <w:pStyle w:val="Akapitzlist"/>
        <w:numPr>
          <w:ilvl w:val="0"/>
          <w:numId w:val="9"/>
        </w:numPr>
        <w:spacing w:line="276" w:lineRule="auto"/>
        <w:ind w:left="426"/>
        <w:jc w:val="both"/>
      </w:pPr>
      <w:r>
        <w:t>O</w:t>
      </w:r>
      <w:r w:rsidR="003156D9" w:rsidRPr="003156D9">
        <w:t xml:space="preserve">bsługa wyciągów bankowych: </w:t>
      </w:r>
    </w:p>
    <w:p w14:paraId="74757FAD" w14:textId="77777777" w:rsidR="003156D9" w:rsidRPr="003156D9" w:rsidRDefault="003156D9" w:rsidP="009A3CFC">
      <w:pPr>
        <w:numPr>
          <w:ilvl w:val="1"/>
          <w:numId w:val="9"/>
        </w:numPr>
        <w:spacing w:line="276" w:lineRule="auto"/>
        <w:ind w:left="993" w:hanging="284"/>
        <w:jc w:val="both"/>
      </w:pPr>
      <w:r w:rsidRPr="003156D9">
        <w:t>rejestrowanie wpłat i wypłat na poszczególnych rachunkach bankowych,</w:t>
      </w:r>
    </w:p>
    <w:p w14:paraId="5AB0088E" w14:textId="77777777" w:rsidR="003156D9" w:rsidRPr="003156D9" w:rsidRDefault="003156D9" w:rsidP="009A3CFC">
      <w:pPr>
        <w:numPr>
          <w:ilvl w:val="1"/>
          <w:numId w:val="9"/>
        </w:numPr>
        <w:spacing w:line="276" w:lineRule="auto"/>
        <w:ind w:left="993" w:hanging="284"/>
        <w:jc w:val="both"/>
      </w:pPr>
      <w:r w:rsidRPr="003156D9">
        <w:t xml:space="preserve">automatyczne księgowanie wpłat bezpośrednio na kontach analitycznych </w:t>
      </w:r>
      <w:r w:rsidRPr="003156D9">
        <w:br/>
        <w:t>z uwzględnieniem unikalnego numeru identyfikacyjnego,</w:t>
      </w:r>
    </w:p>
    <w:p w14:paraId="2E452167" w14:textId="77777777" w:rsidR="003156D9" w:rsidRPr="003156D9" w:rsidRDefault="003156D9" w:rsidP="009A3CFC">
      <w:pPr>
        <w:numPr>
          <w:ilvl w:val="1"/>
          <w:numId w:val="9"/>
        </w:numPr>
        <w:spacing w:line="276" w:lineRule="auto"/>
        <w:ind w:left="993" w:hanging="284"/>
        <w:jc w:val="both"/>
      </w:pPr>
      <w:r w:rsidRPr="003156D9">
        <w:t>automatyczne przygotowanie paczki przelewów (dla kontrahentów, pracowników, czy dotyczących innych zobowiązań)  do realizacji i przesłanie jej do systemu bankowego, możliwość korekty pewnych danych, wycofania  lub wstrzymania przelewu,</w:t>
      </w:r>
    </w:p>
    <w:p w14:paraId="2D1F42E3" w14:textId="77777777" w:rsidR="003156D9" w:rsidRPr="003156D9" w:rsidRDefault="003156D9" w:rsidP="009A3CFC">
      <w:pPr>
        <w:numPr>
          <w:ilvl w:val="1"/>
          <w:numId w:val="9"/>
        </w:numPr>
        <w:spacing w:line="276" w:lineRule="auto"/>
        <w:ind w:left="993" w:hanging="284"/>
        <w:jc w:val="both"/>
      </w:pPr>
      <w:r w:rsidRPr="003156D9">
        <w:t>zarządzanie emisją przelewów,</w:t>
      </w:r>
    </w:p>
    <w:p w14:paraId="2355C978" w14:textId="77777777" w:rsidR="003156D9" w:rsidRPr="003156D9" w:rsidRDefault="003156D9" w:rsidP="009A3CFC">
      <w:pPr>
        <w:numPr>
          <w:ilvl w:val="1"/>
          <w:numId w:val="9"/>
        </w:numPr>
        <w:spacing w:line="276" w:lineRule="auto"/>
        <w:ind w:left="993" w:hanging="284"/>
        <w:jc w:val="both"/>
      </w:pPr>
      <w:r w:rsidRPr="003156D9">
        <w:t>import wyciągów bankowych z automatycznym księgowaniem plików otrzymanych od banku,</w:t>
      </w:r>
    </w:p>
    <w:p w14:paraId="2D1ED39E" w14:textId="77777777" w:rsidR="003156D9" w:rsidRPr="003156D9" w:rsidRDefault="003156D9" w:rsidP="009A3CFC">
      <w:pPr>
        <w:numPr>
          <w:ilvl w:val="1"/>
          <w:numId w:val="9"/>
        </w:numPr>
        <w:spacing w:line="276" w:lineRule="auto"/>
        <w:ind w:left="993" w:hanging="284"/>
        <w:jc w:val="both"/>
      </w:pPr>
      <w:r w:rsidRPr="003156D9">
        <w:t xml:space="preserve">dostęp do rzeczywistych stanów środków na wyciągach bankowych, </w:t>
      </w:r>
    </w:p>
    <w:p w14:paraId="12A911C5" w14:textId="77777777" w:rsidR="003156D9" w:rsidRPr="003156D9" w:rsidRDefault="003156D9" w:rsidP="009A3CFC">
      <w:pPr>
        <w:numPr>
          <w:ilvl w:val="1"/>
          <w:numId w:val="9"/>
        </w:numPr>
        <w:spacing w:line="276" w:lineRule="auto"/>
        <w:ind w:left="993" w:hanging="284"/>
        <w:jc w:val="both"/>
      </w:pPr>
      <w:r w:rsidRPr="003156D9">
        <w:t>możliwość prowadzenia wielu rachunków bankowych w tym dewizowych</w:t>
      </w:r>
      <w:r w:rsidRPr="003156D9">
        <w:br/>
        <w:t xml:space="preserve">w dowolnych walutach. </w:t>
      </w:r>
    </w:p>
    <w:p w14:paraId="7B1B5CF9" w14:textId="77777777" w:rsidR="003156D9" w:rsidRPr="003156D9" w:rsidRDefault="003156D9" w:rsidP="00924E18">
      <w:pPr>
        <w:numPr>
          <w:ilvl w:val="0"/>
          <w:numId w:val="9"/>
        </w:numPr>
        <w:spacing w:line="276" w:lineRule="auto"/>
        <w:ind w:hanging="218"/>
        <w:jc w:val="both"/>
      </w:pPr>
      <w:r w:rsidRPr="003156D9">
        <w:t xml:space="preserve">Kontrola dostępu uprawnień do poszczególnych kas i rachunków bankowych. </w:t>
      </w:r>
    </w:p>
    <w:p w14:paraId="63CAB551" w14:textId="77777777" w:rsidR="003156D9" w:rsidRPr="003156D9" w:rsidRDefault="003156D9" w:rsidP="00924E18">
      <w:pPr>
        <w:numPr>
          <w:ilvl w:val="0"/>
          <w:numId w:val="9"/>
        </w:numPr>
        <w:spacing w:line="276" w:lineRule="auto"/>
        <w:ind w:hanging="218"/>
        <w:jc w:val="both"/>
      </w:pPr>
      <w:r w:rsidRPr="003156D9">
        <w:t xml:space="preserve">Wydruki raportów kasowych , dokumentów kasowych oraz wyciągów bankowych. </w:t>
      </w:r>
    </w:p>
    <w:p w14:paraId="729ABDD0" w14:textId="77777777" w:rsidR="003156D9" w:rsidRPr="003156D9" w:rsidRDefault="003156D9" w:rsidP="00924E18">
      <w:pPr>
        <w:numPr>
          <w:ilvl w:val="0"/>
          <w:numId w:val="9"/>
        </w:numPr>
        <w:spacing w:line="276" w:lineRule="auto"/>
        <w:ind w:hanging="218"/>
        <w:jc w:val="both"/>
      </w:pPr>
      <w:r w:rsidRPr="003156D9">
        <w:t xml:space="preserve">Automatyczna dekretacja dokumentów kasowych i bankowych na podstawie    </w:t>
      </w:r>
    </w:p>
    <w:p w14:paraId="3570C927" w14:textId="77777777" w:rsidR="003156D9" w:rsidRPr="003156D9" w:rsidRDefault="003156D9" w:rsidP="009A3CFC">
      <w:pPr>
        <w:spacing w:line="276" w:lineRule="auto"/>
        <w:ind w:left="360"/>
        <w:jc w:val="both"/>
      </w:pPr>
      <w:r w:rsidRPr="003156D9">
        <w:t xml:space="preserve">      zdefiniowanych rodzajów operacji i wzorców dekretacji. </w:t>
      </w:r>
    </w:p>
    <w:p w14:paraId="42E1A8EC" w14:textId="77777777" w:rsidR="003156D9" w:rsidRPr="003156D9" w:rsidRDefault="003156D9" w:rsidP="00924E18">
      <w:pPr>
        <w:numPr>
          <w:ilvl w:val="0"/>
          <w:numId w:val="9"/>
        </w:numPr>
        <w:spacing w:line="276" w:lineRule="auto"/>
        <w:ind w:hanging="218"/>
        <w:jc w:val="both"/>
      </w:pPr>
      <w:r w:rsidRPr="003156D9">
        <w:t xml:space="preserve">Obsługa różnych rodzajów zapłat: pełnych, częściowych, przedpłat, zapłat do wielu  </w:t>
      </w:r>
    </w:p>
    <w:p w14:paraId="661A31B6" w14:textId="77777777" w:rsidR="003156D9" w:rsidRPr="003156D9" w:rsidRDefault="003156D9" w:rsidP="009A3CFC">
      <w:pPr>
        <w:spacing w:line="276" w:lineRule="auto"/>
        <w:ind w:left="360"/>
        <w:jc w:val="both"/>
      </w:pPr>
      <w:r w:rsidRPr="003156D9">
        <w:t xml:space="preserve">      rachunków, zapłata kwot faktury wraz z odsetkami, zapłata za notę odsetkową, itp.</w:t>
      </w:r>
    </w:p>
    <w:p w14:paraId="15F1F401" w14:textId="77777777" w:rsidR="003156D9" w:rsidRPr="003156D9" w:rsidRDefault="003156D9" w:rsidP="00924E18">
      <w:pPr>
        <w:numPr>
          <w:ilvl w:val="0"/>
          <w:numId w:val="9"/>
        </w:numPr>
        <w:spacing w:line="276" w:lineRule="auto"/>
        <w:ind w:hanging="218"/>
        <w:jc w:val="both"/>
      </w:pPr>
      <w:r w:rsidRPr="003156D9">
        <w:t xml:space="preserve">Możliwość definiowania i obsługi poleceń zapłaty z wybranymi kontrahentami. </w:t>
      </w:r>
    </w:p>
    <w:p w14:paraId="3E5E5BF6" w14:textId="1BCBAB67" w:rsidR="003156D9" w:rsidRPr="003156D9" w:rsidRDefault="003156D9" w:rsidP="00924E18">
      <w:pPr>
        <w:numPr>
          <w:ilvl w:val="0"/>
          <w:numId w:val="9"/>
        </w:numPr>
        <w:spacing w:line="276" w:lineRule="auto"/>
        <w:ind w:hanging="218"/>
        <w:jc w:val="both"/>
      </w:pPr>
      <w:r w:rsidRPr="003156D9">
        <w:t>Rozliczanie wadium.</w:t>
      </w:r>
    </w:p>
    <w:p w14:paraId="615F4A46" w14:textId="40B8A9DF" w:rsidR="003156D9" w:rsidRPr="003156D9" w:rsidRDefault="003156D9" w:rsidP="009A3CFC">
      <w:pPr>
        <w:spacing w:line="276" w:lineRule="auto"/>
        <w:ind w:left="720"/>
        <w:jc w:val="both"/>
        <w:rPr>
          <w:i/>
          <w:u w:val="single"/>
        </w:rPr>
      </w:pPr>
      <w:r w:rsidRPr="003156D9">
        <w:rPr>
          <w:i/>
          <w:u w:val="single"/>
        </w:rPr>
        <w:t xml:space="preserve">Sprzedaż i fakturowanie </w:t>
      </w:r>
    </w:p>
    <w:p w14:paraId="1FB13AEB" w14:textId="77777777" w:rsidR="003156D9" w:rsidRPr="003156D9" w:rsidRDefault="003156D9" w:rsidP="00924E18">
      <w:pPr>
        <w:numPr>
          <w:ilvl w:val="0"/>
          <w:numId w:val="9"/>
        </w:numPr>
        <w:spacing w:line="276" w:lineRule="auto"/>
        <w:ind w:hanging="218"/>
        <w:jc w:val="both"/>
      </w:pPr>
      <w:r w:rsidRPr="003156D9">
        <w:t>Fakturowanie działalności pomocniczej wykonywanej przez działy Spółki.</w:t>
      </w:r>
    </w:p>
    <w:p w14:paraId="6D2E1AE4" w14:textId="77777777" w:rsidR="003156D9" w:rsidRPr="003156D9" w:rsidRDefault="003156D9" w:rsidP="00924E18">
      <w:pPr>
        <w:numPr>
          <w:ilvl w:val="0"/>
          <w:numId w:val="9"/>
        </w:numPr>
        <w:spacing w:line="276" w:lineRule="auto"/>
        <w:ind w:hanging="218"/>
        <w:jc w:val="both"/>
      </w:pPr>
      <w:r w:rsidRPr="003156D9">
        <w:t xml:space="preserve">Generowanie i rejestracja dokumentów sprzedaży. </w:t>
      </w:r>
    </w:p>
    <w:p w14:paraId="1CCA8EA6" w14:textId="77777777" w:rsidR="003156D9" w:rsidRPr="003156D9" w:rsidRDefault="003156D9" w:rsidP="00924E18">
      <w:pPr>
        <w:numPr>
          <w:ilvl w:val="0"/>
          <w:numId w:val="9"/>
        </w:numPr>
        <w:spacing w:line="276" w:lineRule="auto"/>
        <w:ind w:hanging="218"/>
        <w:jc w:val="both"/>
      </w:pPr>
      <w:r w:rsidRPr="003156D9">
        <w:t xml:space="preserve">Automatyczna dekretacja wprowadzonych dokumentów. </w:t>
      </w:r>
    </w:p>
    <w:p w14:paraId="21CF267C" w14:textId="77777777" w:rsidR="003156D9" w:rsidRPr="003156D9" w:rsidRDefault="003156D9" w:rsidP="00924E18">
      <w:pPr>
        <w:numPr>
          <w:ilvl w:val="0"/>
          <w:numId w:val="9"/>
        </w:numPr>
        <w:spacing w:line="276" w:lineRule="auto"/>
        <w:ind w:hanging="218"/>
        <w:jc w:val="both"/>
      </w:pPr>
      <w:r w:rsidRPr="003156D9">
        <w:t>Możliwość definiowania dowolnych rejestrów sprzedaży i kodów usług oraz towarów.</w:t>
      </w:r>
    </w:p>
    <w:p w14:paraId="23043505" w14:textId="77777777" w:rsidR="003156D9" w:rsidRPr="003156D9" w:rsidRDefault="003156D9" w:rsidP="00924E18">
      <w:pPr>
        <w:numPr>
          <w:ilvl w:val="0"/>
          <w:numId w:val="9"/>
        </w:numPr>
        <w:spacing w:line="276" w:lineRule="auto"/>
        <w:ind w:hanging="218"/>
        <w:jc w:val="both"/>
      </w:pPr>
      <w:r w:rsidRPr="003156D9">
        <w:t xml:space="preserve">Wystawianie dokumentów magazynowych (WZ) na podstawie wygenerowanych   </w:t>
      </w:r>
    </w:p>
    <w:p w14:paraId="7372CFB7" w14:textId="77777777" w:rsidR="003156D9" w:rsidRPr="003156D9" w:rsidRDefault="003156D9" w:rsidP="009A3CFC">
      <w:pPr>
        <w:spacing w:line="276" w:lineRule="auto"/>
        <w:ind w:left="360"/>
        <w:jc w:val="both"/>
      </w:pPr>
      <w:r w:rsidRPr="003156D9">
        <w:t xml:space="preserve">     dokumentów sprzedaży.</w:t>
      </w:r>
    </w:p>
    <w:p w14:paraId="16978396" w14:textId="7AC6EE77" w:rsidR="003156D9" w:rsidRPr="003156D9" w:rsidRDefault="00924E18" w:rsidP="00924E18">
      <w:pPr>
        <w:numPr>
          <w:ilvl w:val="0"/>
          <w:numId w:val="9"/>
        </w:numPr>
        <w:tabs>
          <w:tab w:val="left" w:pos="567"/>
        </w:tabs>
        <w:spacing w:line="276" w:lineRule="auto"/>
        <w:ind w:hanging="218"/>
        <w:jc w:val="both"/>
      </w:pPr>
      <w:r>
        <w:t xml:space="preserve"> </w:t>
      </w:r>
      <w:r w:rsidR="003156D9" w:rsidRPr="003156D9">
        <w:t>Wystawienie dokumentów sprzedaży na podstawie dokumentów magazynowych.</w:t>
      </w:r>
    </w:p>
    <w:p w14:paraId="4D9FDEBE" w14:textId="3CB73E19" w:rsidR="003156D9" w:rsidRPr="003156D9" w:rsidRDefault="00924E18" w:rsidP="00924E18">
      <w:pPr>
        <w:numPr>
          <w:ilvl w:val="0"/>
          <w:numId w:val="9"/>
        </w:numPr>
        <w:tabs>
          <w:tab w:val="left" w:pos="567"/>
        </w:tabs>
        <w:spacing w:line="276" w:lineRule="auto"/>
        <w:ind w:hanging="218"/>
        <w:jc w:val="both"/>
      </w:pPr>
      <w:r>
        <w:t xml:space="preserve"> </w:t>
      </w:r>
      <w:r w:rsidR="003156D9" w:rsidRPr="003156D9">
        <w:t xml:space="preserve">Możliwość wysyłania faktur na wskazany adres mailowy klienta oraz możliwość </w:t>
      </w:r>
    </w:p>
    <w:p w14:paraId="09310348" w14:textId="77777777" w:rsidR="003156D9" w:rsidRPr="003156D9" w:rsidRDefault="003156D9" w:rsidP="009A3CFC">
      <w:pPr>
        <w:spacing w:line="276" w:lineRule="auto"/>
        <w:ind w:left="360"/>
        <w:jc w:val="both"/>
      </w:pPr>
      <w:r w:rsidRPr="003156D9">
        <w:t xml:space="preserve">      założenia podpisu cyfrowego. </w:t>
      </w:r>
    </w:p>
    <w:p w14:paraId="385795FB" w14:textId="457B81BF" w:rsidR="003156D9" w:rsidRPr="003156D9" w:rsidRDefault="00924E18" w:rsidP="00924E18">
      <w:pPr>
        <w:numPr>
          <w:ilvl w:val="0"/>
          <w:numId w:val="9"/>
        </w:numPr>
        <w:tabs>
          <w:tab w:val="left" w:pos="567"/>
        </w:tabs>
        <w:spacing w:line="276" w:lineRule="auto"/>
        <w:ind w:hanging="218"/>
        <w:jc w:val="both"/>
      </w:pPr>
      <w:r>
        <w:t xml:space="preserve"> </w:t>
      </w:r>
      <w:r w:rsidR="003156D9" w:rsidRPr="003156D9">
        <w:t xml:space="preserve">Kontrola zgodności numeracji i dat wystawionych dokumentów. </w:t>
      </w:r>
    </w:p>
    <w:p w14:paraId="13219A33" w14:textId="6002AD18" w:rsidR="003156D9" w:rsidRPr="003156D9" w:rsidRDefault="00924E18" w:rsidP="00924E18">
      <w:pPr>
        <w:numPr>
          <w:ilvl w:val="0"/>
          <w:numId w:val="9"/>
        </w:numPr>
        <w:tabs>
          <w:tab w:val="left" w:pos="567"/>
        </w:tabs>
        <w:spacing w:line="276" w:lineRule="auto"/>
        <w:ind w:left="284" w:hanging="142"/>
        <w:jc w:val="both"/>
      </w:pPr>
      <w:r>
        <w:t xml:space="preserve"> </w:t>
      </w:r>
      <w:r w:rsidR="003156D9" w:rsidRPr="003156D9">
        <w:t xml:space="preserve">Możliwość sprawdzenia salda klienta podczas wprowadzania faktury. </w:t>
      </w:r>
    </w:p>
    <w:p w14:paraId="0B254C1B" w14:textId="22ABE075" w:rsidR="003156D9" w:rsidRPr="003156D9" w:rsidRDefault="00924E18" w:rsidP="00924E18">
      <w:pPr>
        <w:numPr>
          <w:ilvl w:val="0"/>
          <w:numId w:val="9"/>
        </w:numPr>
        <w:spacing w:line="276" w:lineRule="auto"/>
        <w:ind w:left="567" w:hanging="425"/>
        <w:jc w:val="both"/>
      </w:pPr>
      <w:r>
        <w:t xml:space="preserve"> </w:t>
      </w:r>
      <w:r w:rsidR="003156D9" w:rsidRPr="003156D9">
        <w:t>Ewidencja i raportowanie rodzaju świadczonych usług.</w:t>
      </w:r>
    </w:p>
    <w:p w14:paraId="30E5566A" w14:textId="2C8BFFE9" w:rsidR="003156D9" w:rsidRPr="003156D9" w:rsidRDefault="00924E18" w:rsidP="00924E18">
      <w:pPr>
        <w:numPr>
          <w:ilvl w:val="0"/>
          <w:numId w:val="9"/>
        </w:numPr>
        <w:spacing w:line="276" w:lineRule="auto"/>
        <w:ind w:left="567" w:hanging="425"/>
        <w:jc w:val="both"/>
      </w:pPr>
      <w:r>
        <w:lastRenderedPageBreak/>
        <w:t xml:space="preserve"> </w:t>
      </w:r>
      <w:r w:rsidR="003156D9" w:rsidRPr="003156D9">
        <w:t>Uzyskiwanie zestawień sprzedaży wg  PKWIU, indeksów i grup towarów.</w:t>
      </w:r>
    </w:p>
    <w:p w14:paraId="6930F998" w14:textId="61A4C7D7" w:rsidR="003156D9" w:rsidRPr="003156D9" w:rsidRDefault="00924E18" w:rsidP="00924E18">
      <w:pPr>
        <w:numPr>
          <w:ilvl w:val="0"/>
          <w:numId w:val="9"/>
        </w:numPr>
        <w:spacing w:line="276" w:lineRule="auto"/>
        <w:ind w:left="567" w:hanging="425"/>
        <w:jc w:val="both"/>
      </w:pPr>
      <w:r>
        <w:t xml:space="preserve"> </w:t>
      </w:r>
      <w:r w:rsidR="003156D9" w:rsidRPr="003156D9">
        <w:t>Kojarzenie sald należności i zobowiązań.</w:t>
      </w:r>
    </w:p>
    <w:p w14:paraId="16E43B4D" w14:textId="5F51B52A" w:rsidR="003156D9" w:rsidRPr="003156D9" w:rsidRDefault="00924E18" w:rsidP="00924E18">
      <w:pPr>
        <w:numPr>
          <w:ilvl w:val="0"/>
          <w:numId w:val="9"/>
        </w:numPr>
        <w:spacing w:line="276" w:lineRule="auto"/>
        <w:ind w:left="567" w:hanging="425"/>
        <w:jc w:val="both"/>
      </w:pPr>
      <w:r>
        <w:t xml:space="preserve"> </w:t>
      </w:r>
      <w:r w:rsidR="003156D9" w:rsidRPr="003156D9">
        <w:t xml:space="preserve">Możliwość automatycznego tworzenia dokumentów KP i KW dla faktur gotówkowych. </w:t>
      </w:r>
    </w:p>
    <w:p w14:paraId="4CC3AED8" w14:textId="5F6848A7" w:rsidR="003156D9" w:rsidRPr="003156D9" w:rsidRDefault="00924E18" w:rsidP="00924E18">
      <w:pPr>
        <w:numPr>
          <w:ilvl w:val="0"/>
          <w:numId w:val="9"/>
        </w:numPr>
        <w:spacing w:line="276" w:lineRule="auto"/>
        <w:ind w:left="567" w:hanging="425"/>
        <w:jc w:val="both"/>
      </w:pPr>
      <w:r>
        <w:t xml:space="preserve"> </w:t>
      </w:r>
      <w:r w:rsidR="003156D9" w:rsidRPr="003156D9">
        <w:t xml:space="preserve">Możliwość wprowadzania wielu cenników w różnych walutach. </w:t>
      </w:r>
    </w:p>
    <w:p w14:paraId="0A178550" w14:textId="534421C4" w:rsidR="003156D9" w:rsidRPr="003156D9" w:rsidRDefault="00924E18" w:rsidP="00924E18">
      <w:pPr>
        <w:numPr>
          <w:ilvl w:val="0"/>
          <w:numId w:val="9"/>
        </w:numPr>
        <w:spacing w:line="276" w:lineRule="auto"/>
        <w:ind w:left="567" w:hanging="425"/>
        <w:jc w:val="both"/>
      </w:pPr>
      <w:r>
        <w:t xml:space="preserve"> </w:t>
      </w:r>
      <w:r w:rsidR="003156D9" w:rsidRPr="003156D9">
        <w:t xml:space="preserve">Możliwość wprowadzenia indywidualnych cenników dla wybranych klientów. </w:t>
      </w:r>
    </w:p>
    <w:p w14:paraId="436216AB" w14:textId="49E97E06" w:rsidR="003156D9" w:rsidRPr="003156D9" w:rsidRDefault="00924E18" w:rsidP="00924E18">
      <w:pPr>
        <w:numPr>
          <w:ilvl w:val="0"/>
          <w:numId w:val="9"/>
        </w:numPr>
        <w:tabs>
          <w:tab w:val="left" w:pos="567"/>
        </w:tabs>
        <w:spacing w:line="276" w:lineRule="auto"/>
        <w:ind w:left="142" w:firstLine="0"/>
        <w:jc w:val="both"/>
      </w:pPr>
      <w:r>
        <w:t xml:space="preserve"> </w:t>
      </w:r>
      <w:r w:rsidR="003156D9" w:rsidRPr="003156D9">
        <w:t xml:space="preserve">Możliwość wprowadzenia blokady wystawienia faktur dla danego kontrahenta. </w:t>
      </w:r>
    </w:p>
    <w:p w14:paraId="250C7856" w14:textId="58401C76" w:rsidR="003156D9" w:rsidRPr="003156D9" w:rsidRDefault="00924E18" w:rsidP="00924E18">
      <w:pPr>
        <w:numPr>
          <w:ilvl w:val="0"/>
          <w:numId w:val="9"/>
        </w:numPr>
        <w:spacing w:line="276" w:lineRule="auto"/>
        <w:ind w:left="567" w:hanging="425"/>
        <w:jc w:val="both"/>
      </w:pPr>
      <w:r>
        <w:t xml:space="preserve"> </w:t>
      </w:r>
      <w:r w:rsidR="003156D9" w:rsidRPr="003156D9">
        <w:t xml:space="preserve">Możliwość grupowej zmiany stawki VAT dla asortymentów i cenników. </w:t>
      </w:r>
    </w:p>
    <w:p w14:paraId="6A714964" w14:textId="200FE0AB" w:rsidR="003156D9" w:rsidRPr="003156D9" w:rsidRDefault="00924E18" w:rsidP="00924E18">
      <w:pPr>
        <w:numPr>
          <w:ilvl w:val="0"/>
          <w:numId w:val="9"/>
        </w:numPr>
        <w:spacing w:line="276" w:lineRule="auto"/>
        <w:ind w:left="567" w:hanging="425"/>
        <w:jc w:val="both"/>
      </w:pPr>
      <w:r>
        <w:t xml:space="preserve"> </w:t>
      </w:r>
      <w:r w:rsidR="003156D9" w:rsidRPr="003156D9">
        <w:t xml:space="preserve">Możliwość współpracy z drukarkami fiskalnymi. </w:t>
      </w:r>
    </w:p>
    <w:p w14:paraId="17196C7A" w14:textId="133D2EF5" w:rsidR="003156D9" w:rsidRPr="003156D9" w:rsidRDefault="00924E18" w:rsidP="00924E18">
      <w:pPr>
        <w:numPr>
          <w:ilvl w:val="0"/>
          <w:numId w:val="9"/>
        </w:numPr>
        <w:spacing w:line="276" w:lineRule="auto"/>
        <w:ind w:left="567" w:hanging="425"/>
        <w:jc w:val="both"/>
      </w:pPr>
      <w:r>
        <w:t xml:space="preserve"> </w:t>
      </w:r>
      <w:r w:rsidR="003156D9" w:rsidRPr="003156D9">
        <w:t xml:space="preserve">Automatyczne generowanie not odsetkowych i wezwań do zapłaty. </w:t>
      </w:r>
    </w:p>
    <w:p w14:paraId="4563546B" w14:textId="74DAEC44" w:rsidR="003156D9" w:rsidRPr="003156D9" w:rsidRDefault="00924E18" w:rsidP="00924E18">
      <w:pPr>
        <w:numPr>
          <w:ilvl w:val="0"/>
          <w:numId w:val="9"/>
        </w:numPr>
        <w:spacing w:line="276" w:lineRule="auto"/>
        <w:ind w:left="567" w:hanging="425"/>
        <w:jc w:val="both"/>
      </w:pPr>
      <w:r>
        <w:t xml:space="preserve"> </w:t>
      </w:r>
      <w:r w:rsidR="003156D9" w:rsidRPr="003156D9">
        <w:t xml:space="preserve">Kontrola księgowania faktur przez zamykanie okresów rozliczeniowych, po których nie można już dopisywać nowych dokumentów sprzedaży. </w:t>
      </w:r>
    </w:p>
    <w:p w14:paraId="6DCDCDBB" w14:textId="6F5F9CBE" w:rsidR="003156D9" w:rsidRDefault="003156D9" w:rsidP="009A3CFC">
      <w:pPr>
        <w:spacing w:line="276" w:lineRule="auto"/>
        <w:jc w:val="both"/>
        <w:rPr>
          <w:b/>
        </w:rPr>
      </w:pPr>
    </w:p>
    <w:p w14:paraId="7CAD9A6E" w14:textId="77777777" w:rsidR="003156D9" w:rsidRPr="003156D9" w:rsidRDefault="003156D9" w:rsidP="009A3CFC">
      <w:pPr>
        <w:spacing w:line="276" w:lineRule="auto"/>
        <w:jc w:val="both"/>
        <w:rPr>
          <w:b/>
        </w:rPr>
      </w:pPr>
    </w:p>
    <w:p w14:paraId="2DB8600B" w14:textId="77777777" w:rsidR="003156D9" w:rsidRPr="003156D9" w:rsidRDefault="003156D9" w:rsidP="009A3CFC">
      <w:pPr>
        <w:spacing w:line="276" w:lineRule="auto"/>
        <w:jc w:val="both"/>
        <w:rPr>
          <w:b/>
        </w:rPr>
      </w:pPr>
      <w:r w:rsidRPr="003156D9">
        <w:rPr>
          <w:b/>
        </w:rPr>
        <w:t>Środki trwałe i wartości niematerialne i prawne (wymagania):</w:t>
      </w:r>
    </w:p>
    <w:p w14:paraId="15494F34" w14:textId="494CDCFF" w:rsidR="003156D9" w:rsidRPr="003156D9" w:rsidRDefault="003156D9" w:rsidP="009A3CFC">
      <w:pPr>
        <w:numPr>
          <w:ilvl w:val="0"/>
          <w:numId w:val="7"/>
        </w:numPr>
        <w:spacing w:line="276" w:lineRule="auto"/>
        <w:jc w:val="both"/>
      </w:pPr>
      <w:r w:rsidRPr="003156D9">
        <w:t xml:space="preserve">Zgodność  z </w:t>
      </w:r>
      <w:r w:rsidR="00833B9B">
        <w:t xml:space="preserve">obowiązującą </w:t>
      </w:r>
      <w:r w:rsidRPr="003156D9">
        <w:t>Ustawą o rachunkowości i Ustawą o podatku dochodowym od osób prawnych.</w:t>
      </w:r>
    </w:p>
    <w:p w14:paraId="38704320" w14:textId="77777777" w:rsidR="003156D9" w:rsidRPr="003156D9" w:rsidRDefault="003156D9" w:rsidP="009A3CFC">
      <w:pPr>
        <w:numPr>
          <w:ilvl w:val="0"/>
          <w:numId w:val="7"/>
        </w:numPr>
        <w:spacing w:line="276" w:lineRule="auto"/>
        <w:ind w:left="284" w:hanging="284"/>
        <w:jc w:val="both"/>
      </w:pPr>
      <w:r w:rsidRPr="003156D9">
        <w:t xml:space="preserve">Pełna ewidencja środków trwałych, wartości niematerialnych i prawnych, środków trwałych w budowie, inwestycji długoterminowych, itp. </w:t>
      </w:r>
    </w:p>
    <w:p w14:paraId="45CBF62C" w14:textId="77777777" w:rsidR="003156D9" w:rsidRPr="003156D9" w:rsidRDefault="003156D9" w:rsidP="009A3CFC">
      <w:pPr>
        <w:numPr>
          <w:ilvl w:val="0"/>
          <w:numId w:val="7"/>
        </w:numPr>
        <w:spacing w:line="276" w:lineRule="auto"/>
        <w:jc w:val="both"/>
      </w:pPr>
      <w:r w:rsidRPr="003156D9">
        <w:t xml:space="preserve">Kartoteka środków trwałych  zawierająca między innymi: </w:t>
      </w:r>
    </w:p>
    <w:p w14:paraId="3CAFBDC4" w14:textId="77777777" w:rsidR="003156D9" w:rsidRPr="003156D9" w:rsidRDefault="003156D9" w:rsidP="009A3CFC">
      <w:pPr>
        <w:numPr>
          <w:ilvl w:val="0"/>
          <w:numId w:val="28"/>
        </w:numPr>
        <w:spacing w:line="276" w:lineRule="auto"/>
        <w:jc w:val="both"/>
      </w:pPr>
      <w:r w:rsidRPr="003156D9">
        <w:t>numer inwentarzowy (symbol środka trwałego z możliwością zmiany symbolu),</w:t>
      </w:r>
    </w:p>
    <w:p w14:paraId="3D0FE27E" w14:textId="77777777" w:rsidR="003156D9" w:rsidRPr="003156D9" w:rsidRDefault="003156D9" w:rsidP="009A3CFC">
      <w:pPr>
        <w:numPr>
          <w:ilvl w:val="0"/>
          <w:numId w:val="28"/>
        </w:numPr>
        <w:spacing w:line="276" w:lineRule="auto"/>
        <w:jc w:val="both"/>
      </w:pPr>
      <w:r w:rsidRPr="003156D9">
        <w:t xml:space="preserve">numer z księgi wieczystej, </w:t>
      </w:r>
    </w:p>
    <w:p w14:paraId="2570D0E5" w14:textId="77777777" w:rsidR="003156D9" w:rsidRPr="003156D9" w:rsidRDefault="003156D9" w:rsidP="009A3CFC">
      <w:pPr>
        <w:numPr>
          <w:ilvl w:val="0"/>
          <w:numId w:val="28"/>
        </w:numPr>
        <w:spacing w:line="276" w:lineRule="auto"/>
        <w:jc w:val="both"/>
      </w:pPr>
      <w:r w:rsidRPr="003156D9">
        <w:t xml:space="preserve">datę zakupu, </w:t>
      </w:r>
    </w:p>
    <w:p w14:paraId="740AA1DA" w14:textId="77777777" w:rsidR="003156D9" w:rsidRPr="003156D9" w:rsidRDefault="003156D9" w:rsidP="009A3CFC">
      <w:pPr>
        <w:numPr>
          <w:ilvl w:val="0"/>
          <w:numId w:val="28"/>
        </w:numPr>
        <w:spacing w:line="276" w:lineRule="auto"/>
        <w:jc w:val="both"/>
      </w:pPr>
      <w:r w:rsidRPr="003156D9">
        <w:t xml:space="preserve">datę wykonania, </w:t>
      </w:r>
    </w:p>
    <w:p w14:paraId="56F01F08" w14:textId="77777777" w:rsidR="003156D9" w:rsidRPr="003156D9" w:rsidRDefault="003156D9" w:rsidP="009A3CFC">
      <w:pPr>
        <w:numPr>
          <w:ilvl w:val="0"/>
          <w:numId w:val="28"/>
        </w:numPr>
        <w:spacing w:line="276" w:lineRule="auto"/>
        <w:jc w:val="both"/>
      </w:pPr>
      <w:r w:rsidRPr="003156D9">
        <w:t xml:space="preserve">dowód zakupu, </w:t>
      </w:r>
    </w:p>
    <w:p w14:paraId="54E3530B" w14:textId="77777777" w:rsidR="003156D9" w:rsidRPr="003156D9" w:rsidRDefault="003156D9" w:rsidP="009A3CFC">
      <w:pPr>
        <w:numPr>
          <w:ilvl w:val="0"/>
          <w:numId w:val="28"/>
        </w:numPr>
        <w:spacing w:line="276" w:lineRule="auto"/>
        <w:jc w:val="both"/>
      </w:pPr>
      <w:r w:rsidRPr="003156D9">
        <w:t xml:space="preserve">nr fabryczny, </w:t>
      </w:r>
    </w:p>
    <w:p w14:paraId="2FF59E5F" w14:textId="77777777" w:rsidR="003156D9" w:rsidRPr="003156D9" w:rsidRDefault="003156D9" w:rsidP="009A3CFC">
      <w:pPr>
        <w:numPr>
          <w:ilvl w:val="0"/>
          <w:numId w:val="28"/>
        </w:numPr>
        <w:spacing w:line="276" w:lineRule="auto"/>
        <w:jc w:val="both"/>
      </w:pPr>
      <w:r w:rsidRPr="003156D9">
        <w:t xml:space="preserve">klasyfikację rodzajową, </w:t>
      </w:r>
    </w:p>
    <w:p w14:paraId="7CC96006" w14:textId="77777777" w:rsidR="003156D9" w:rsidRPr="003156D9" w:rsidRDefault="003156D9" w:rsidP="009A3CFC">
      <w:pPr>
        <w:numPr>
          <w:ilvl w:val="0"/>
          <w:numId w:val="28"/>
        </w:numPr>
        <w:spacing w:line="276" w:lineRule="auto"/>
        <w:jc w:val="both"/>
      </w:pPr>
      <w:r w:rsidRPr="003156D9">
        <w:t xml:space="preserve">przypisanie jednego lub więcej miejsc powstawania kosztów,  </w:t>
      </w:r>
    </w:p>
    <w:p w14:paraId="5475CB40" w14:textId="77777777" w:rsidR="003156D9" w:rsidRPr="003156D9" w:rsidRDefault="003156D9" w:rsidP="009A3CFC">
      <w:pPr>
        <w:numPr>
          <w:ilvl w:val="0"/>
          <w:numId w:val="28"/>
        </w:numPr>
        <w:spacing w:line="276" w:lineRule="auto"/>
        <w:jc w:val="both"/>
      </w:pPr>
      <w:r w:rsidRPr="003156D9">
        <w:t xml:space="preserve">metodę amortyzacji, </w:t>
      </w:r>
    </w:p>
    <w:p w14:paraId="460346DE" w14:textId="44A8D31C" w:rsidR="003156D9" w:rsidRDefault="003156D9" w:rsidP="009A3CFC">
      <w:pPr>
        <w:numPr>
          <w:ilvl w:val="0"/>
          <w:numId w:val="28"/>
        </w:numPr>
        <w:spacing w:line="276" w:lineRule="auto"/>
        <w:jc w:val="both"/>
      </w:pPr>
      <w:r w:rsidRPr="003156D9">
        <w:t xml:space="preserve">podział na grupy, </w:t>
      </w:r>
    </w:p>
    <w:p w14:paraId="1BB7A933" w14:textId="418284A0" w:rsidR="00833B9B" w:rsidRPr="003156D9" w:rsidRDefault="00833B9B" w:rsidP="009A3CFC">
      <w:pPr>
        <w:numPr>
          <w:ilvl w:val="0"/>
          <w:numId w:val="28"/>
        </w:numPr>
        <w:spacing w:line="276" w:lineRule="auto"/>
        <w:jc w:val="both"/>
      </w:pPr>
      <w:r>
        <w:t xml:space="preserve">podział na komórki organizacyjne </w:t>
      </w:r>
    </w:p>
    <w:p w14:paraId="06C28CB7" w14:textId="77777777" w:rsidR="003156D9" w:rsidRPr="003156D9" w:rsidRDefault="003156D9" w:rsidP="009A3CFC">
      <w:pPr>
        <w:numPr>
          <w:ilvl w:val="0"/>
          <w:numId w:val="28"/>
        </w:numPr>
        <w:spacing w:line="276" w:lineRule="auto"/>
        <w:jc w:val="both"/>
      </w:pPr>
      <w:r w:rsidRPr="003156D9">
        <w:t>dostawcę lub wykonawcę,</w:t>
      </w:r>
    </w:p>
    <w:p w14:paraId="709D08B1" w14:textId="77777777" w:rsidR="003156D9" w:rsidRPr="003156D9" w:rsidRDefault="003156D9" w:rsidP="009A3CFC">
      <w:pPr>
        <w:numPr>
          <w:ilvl w:val="0"/>
          <w:numId w:val="28"/>
        </w:numPr>
        <w:spacing w:line="276" w:lineRule="auto"/>
        <w:jc w:val="both"/>
      </w:pPr>
      <w:r w:rsidRPr="003156D9">
        <w:t xml:space="preserve">źródła finansowania, </w:t>
      </w:r>
    </w:p>
    <w:p w14:paraId="536361B1" w14:textId="77777777" w:rsidR="003156D9" w:rsidRPr="003156D9" w:rsidRDefault="003156D9" w:rsidP="009A3CFC">
      <w:pPr>
        <w:numPr>
          <w:ilvl w:val="0"/>
          <w:numId w:val="28"/>
        </w:numPr>
        <w:spacing w:line="276" w:lineRule="auto"/>
        <w:jc w:val="both"/>
      </w:pPr>
      <w:r w:rsidRPr="003156D9">
        <w:t xml:space="preserve">położenie (podział do celów podatku od nieruchomości), </w:t>
      </w:r>
    </w:p>
    <w:p w14:paraId="26A792A7" w14:textId="77777777" w:rsidR="003156D9" w:rsidRPr="003156D9" w:rsidRDefault="003156D9" w:rsidP="009A3CFC">
      <w:pPr>
        <w:numPr>
          <w:ilvl w:val="0"/>
          <w:numId w:val="28"/>
        </w:numPr>
        <w:spacing w:line="276" w:lineRule="auto"/>
        <w:jc w:val="both"/>
      </w:pPr>
      <w:r w:rsidRPr="003156D9">
        <w:t xml:space="preserve">dane techniczne, </w:t>
      </w:r>
    </w:p>
    <w:p w14:paraId="05B1D1DC" w14:textId="77777777" w:rsidR="003156D9" w:rsidRPr="003156D9" w:rsidRDefault="003156D9" w:rsidP="009A3CFC">
      <w:pPr>
        <w:numPr>
          <w:ilvl w:val="0"/>
          <w:numId w:val="28"/>
        </w:numPr>
        <w:spacing w:line="276" w:lineRule="auto"/>
        <w:jc w:val="both"/>
      </w:pPr>
      <w:r w:rsidRPr="003156D9">
        <w:t xml:space="preserve">wymiary, </w:t>
      </w:r>
    </w:p>
    <w:p w14:paraId="11CC9973" w14:textId="77777777" w:rsidR="003156D9" w:rsidRPr="003156D9" w:rsidRDefault="003156D9" w:rsidP="009A3CFC">
      <w:pPr>
        <w:numPr>
          <w:ilvl w:val="0"/>
          <w:numId w:val="28"/>
        </w:numPr>
        <w:spacing w:line="276" w:lineRule="auto"/>
        <w:jc w:val="both"/>
      </w:pPr>
      <w:r w:rsidRPr="003156D9">
        <w:t xml:space="preserve">dane osoby materialnie odpowiedzialnej, </w:t>
      </w:r>
    </w:p>
    <w:p w14:paraId="712790EA" w14:textId="77777777" w:rsidR="003156D9" w:rsidRPr="003156D9" w:rsidRDefault="003156D9" w:rsidP="009A3CFC">
      <w:pPr>
        <w:numPr>
          <w:ilvl w:val="0"/>
          <w:numId w:val="28"/>
        </w:numPr>
        <w:spacing w:line="276" w:lineRule="auto"/>
        <w:jc w:val="both"/>
      </w:pPr>
      <w:r w:rsidRPr="003156D9">
        <w:t>dodatkowy opis,</w:t>
      </w:r>
    </w:p>
    <w:p w14:paraId="15EF4D6F" w14:textId="5DA66825" w:rsidR="003156D9" w:rsidRPr="003156D9" w:rsidRDefault="003156D9" w:rsidP="009A3CFC">
      <w:pPr>
        <w:numPr>
          <w:ilvl w:val="0"/>
          <w:numId w:val="28"/>
        </w:numPr>
        <w:spacing w:line="276" w:lineRule="auto"/>
        <w:jc w:val="both"/>
      </w:pPr>
      <w:r w:rsidRPr="003156D9">
        <w:t>uwagi, itp.</w:t>
      </w:r>
    </w:p>
    <w:p w14:paraId="187A4882" w14:textId="77777777" w:rsidR="003156D9" w:rsidRPr="003156D9" w:rsidRDefault="003156D9" w:rsidP="009A3CFC">
      <w:pPr>
        <w:spacing w:line="276" w:lineRule="auto"/>
        <w:ind w:left="720"/>
        <w:jc w:val="both"/>
      </w:pPr>
    </w:p>
    <w:p w14:paraId="263C6B03" w14:textId="4AA78048" w:rsidR="003156D9" w:rsidRPr="003156D9" w:rsidRDefault="003156D9" w:rsidP="009A3CFC">
      <w:pPr>
        <w:numPr>
          <w:ilvl w:val="0"/>
          <w:numId w:val="7"/>
        </w:numPr>
        <w:spacing w:line="276" w:lineRule="auto"/>
        <w:jc w:val="both"/>
      </w:pPr>
      <w:r w:rsidRPr="003156D9">
        <w:t>Elastyczność kartoteki środków trwałych umożliwiającą  rejestrację szeregu informacji wspólnych oraz specyficznych dla grupy klasyfikacji rodzajowej środka (np. numeru fabrycznego, typu sieci, długości,  średnicy sieci, materiał</w:t>
      </w:r>
      <w:r w:rsidR="00297EBB">
        <w:t>u</w:t>
      </w:r>
      <w:r w:rsidRPr="003156D9">
        <w:t>, podział</w:t>
      </w:r>
      <w:r w:rsidR="00297EBB">
        <w:t>u</w:t>
      </w:r>
      <w:r w:rsidRPr="003156D9">
        <w:t xml:space="preserve"> na sieci rozdzielcze, przyłącza, powierzchni zabudowy, itp.).</w:t>
      </w:r>
    </w:p>
    <w:p w14:paraId="76E20603" w14:textId="23D1A545" w:rsidR="003156D9" w:rsidRDefault="003156D9" w:rsidP="009A3CFC">
      <w:pPr>
        <w:numPr>
          <w:ilvl w:val="0"/>
          <w:numId w:val="7"/>
        </w:numPr>
        <w:spacing w:line="276" w:lineRule="auto"/>
        <w:jc w:val="both"/>
      </w:pPr>
      <w:r w:rsidRPr="003156D9">
        <w:lastRenderedPageBreak/>
        <w:t xml:space="preserve">Możliwość prowadzenia ewidencji nakładów obcych, np. dofinansowanie ze środków unijnych. </w:t>
      </w:r>
    </w:p>
    <w:p w14:paraId="3CBDFD1E" w14:textId="6DD9EB9A" w:rsidR="0037429C" w:rsidRPr="003156D9" w:rsidRDefault="0037429C" w:rsidP="009A3CFC">
      <w:pPr>
        <w:numPr>
          <w:ilvl w:val="0"/>
          <w:numId w:val="7"/>
        </w:numPr>
        <w:spacing w:line="276" w:lineRule="auto"/>
        <w:jc w:val="both"/>
      </w:pPr>
      <w:r>
        <w:t xml:space="preserve">Podział kosztów środków trwałych w budowie z zachowaniem </w:t>
      </w:r>
      <w:r w:rsidR="00612622">
        <w:t>etapowości (syntetyka, analityka).</w:t>
      </w:r>
    </w:p>
    <w:p w14:paraId="580D9C92" w14:textId="77777777" w:rsidR="003156D9" w:rsidRPr="003156D9" w:rsidRDefault="003156D9" w:rsidP="009A3CFC">
      <w:pPr>
        <w:numPr>
          <w:ilvl w:val="0"/>
          <w:numId w:val="7"/>
        </w:numPr>
        <w:spacing w:line="276" w:lineRule="auto"/>
        <w:jc w:val="both"/>
      </w:pPr>
      <w:r w:rsidRPr="003156D9">
        <w:t>Możliwość tworzenia zapisów w rejestrze środków trwałych na podstawie faktur zakupu.</w:t>
      </w:r>
    </w:p>
    <w:p w14:paraId="1D3C7411" w14:textId="77777777" w:rsidR="003156D9" w:rsidRPr="003156D9" w:rsidRDefault="003156D9" w:rsidP="009A3CFC">
      <w:pPr>
        <w:numPr>
          <w:ilvl w:val="0"/>
          <w:numId w:val="7"/>
        </w:numPr>
        <w:spacing w:line="276" w:lineRule="auto"/>
        <w:jc w:val="both"/>
      </w:pPr>
      <w:r w:rsidRPr="003156D9">
        <w:t>Ewidencja środków trwałych, która umożliwia grupowanie środków z uwzględnieniem:</w:t>
      </w:r>
    </w:p>
    <w:p w14:paraId="333D80A6" w14:textId="77777777" w:rsidR="003156D9" w:rsidRPr="003156D9" w:rsidRDefault="003156D9" w:rsidP="009A3CFC">
      <w:pPr>
        <w:numPr>
          <w:ilvl w:val="0"/>
          <w:numId w:val="24"/>
        </w:numPr>
        <w:spacing w:line="276" w:lineRule="auto"/>
        <w:jc w:val="both"/>
      </w:pPr>
      <w:r w:rsidRPr="003156D9">
        <w:t xml:space="preserve"> przychodów: </w:t>
      </w:r>
    </w:p>
    <w:p w14:paraId="597D3D4A" w14:textId="77777777" w:rsidR="003156D9" w:rsidRPr="003156D9" w:rsidRDefault="003156D9" w:rsidP="009A3CFC">
      <w:pPr>
        <w:numPr>
          <w:ilvl w:val="0"/>
          <w:numId w:val="36"/>
        </w:numPr>
        <w:tabs>
          <w:tab w:val="left" w:pos="1276"/>
        </w:tabs>
        <w:spacing w:line="276" w:lineRule="auto"/>
        <w:ind w:firstLine="273"/>
        <w:jc w:val="both"/>
      </w:pPr>
      <w:r w:rsidRPr="003156D9">
        <w:t>inwestycji własnych OT,</w:t>
      </w:r>
    </w:p>
    <w:p w14:paraId="34A529AF" w14:textId="115B7BB0" w:rsidR="003156D9" w:rsidRPr="003156D9" w:rsidRDefault="003156D9" w:rsidP="009A3CFC">
      <w:pPr>
        <w:numPr>
          <w:ilvl w:val="0"/>
          <w:numId w:val="36"/>
        </w:numPr>
        <w:tabs>
          <w:tab w:val="left" w:pos="1276"/>
        </w:tabs>
        <w:spacing w:line="276" w:lineRule="auto"/>
        <w:ind w:firstLine="273"/>
        <w:jc w:val="both"/>
      </w:pPr>
      <w:r w:rsidRPr="003156D9">
        <w:t>inwestycji  unijnych OT</w:t>
      </w:r>
      <w:r w:rsidR="00297EBB">
        <w:t>,</w:t>
      </w:r>
    </w:p>
    <w:p w14:paraId="3F3CE455" w14:textId="77777777" w:rsidR="003156D9" w:rsidRPr="003156D9" w:rsidRDefault="003156D9" w:rsidP="009A3CFC">
      <w:pPr>
        <w:numPr>
          <w:ilvl w:val="0"/>
          <w:numId w:val="36"/>
        </w:numPr>
        <w:tabs>
          <w:tab w:val="left" w:pos="1276"/>
        </w:tabs>
        <w:spacing w:line="276" w:lineRule="auto"/>
        <w:ind w:firstLine="273"/>
        <w:jc w:val="both"/>
      </w:pPr>
      <w:r w:rsidRPr="003156D9">
        <w:t>modernizacji OT lub PT,</w:t>
      </w:r>
    </w:p>
    <w:p w14:paraId="1E106ED7" w14:textId="77777777" w:rsidR="003156D9" w:rsidRPr="003156D9" w:rsidRDefault="003156D9" w:rsidP="009A3CFC">
      <w:pPr>
        <w:numPr>
          <w:ilvl w:val="0"/>
          <w:numId w:val="36"/>
        </w:numPr>
        <w:tabs>
          <w:tab w:val="left" w:pos="1276"/>
        </w:tabs>
        <w:spacing w:line="276" w:lineRule="auto"/>
        <w:ind w:firstLine="273"/>
        <w:jc w:val="both"/>
      </w:pPr>
      <w:r w:rsidRPr="003156D9">
        <w:t>środków trwałych ujawnionych,</w:t>
      </w:r>
    </w:p>
    <w:p w14:paraId="7778FF66" w14:textId="77777777" w:rsidR="003156D9" w:rsidRPr="003156D9" w:rsidRDefault="003156D9" w:rsidP="009A3CFC">
      <w:pPr>
        <w:numPr>
          <w:ilvl w:val="0"/>
          <w:numId w:val="36"/>
        </w:numPr>
        <w:tabs>
          <w:tab w:val="left" w:pos="1276"/>
        </w:tabs>
        <w:spacing w:line="276" w:lineRule="auto"/>
        <w:ind w:firstLine="273"/>
        <w:jc w:val="both"/>
      </w:pPr>
      <w:r w:rsidRPr="003156D9">
        <w:t>nieodpłatnych przyjęć,</w:t>
      </w:r>
    </w:p>
    <w:p w14:paraId="77EAEF53" w14:textId="77777777" w:rsidR="003156D9" w:rsidRPr="003156D9" w:rsidRDefault="003156D9" w:rsidP="009A3CFC">
      <w:pPr>
        <w:numPr>
          <w:ilvl w:val="0"/>
          <w:numId w:val="36"/>
        </w:numPr>
        <w:tabs>
          <w:tab w:val="left" w:pos="1276"/>
        </w:tabs>
        <w:spacing w:line="276" w:lineRule="auto"/>
        <w:ind w:firstLine="273"/>
        <w:jc w:val="both"/>
      </w:pPr>
      <w:r w:rsidRPr="003156D9">
        <w:t>nadwyżek inwentaryzacyjnych,</w:t>
      </w:r>
    </w:p>
    <w:p w14:paraId="0AEC4C5A" w14:textId="77777777" w:rsidR="003156D9" w:rsidRPr="003156D9" w:rsidRDefault="003156D9" w:rsidP="009A3CFC">
      <w:pPr>
        <w:numPr>
          <w:ilvl w:val="0"/>
          <w:numId w:val="36"/>
        </w:numPr>
        <w:tabs>
          <w:tab w:val="left" w:pos="1276"/>
        </w:tabs>
        <w:spacing w:line="276" w:lineRule="auto"/>
        <w:ind w:firstLine="273"/>
        <w:jc w:val="both"/>
      </w:pPr>
      <w:r w:rsidRPr="003156D9">
        <w:t>przyjęć i dzierżaw środków trwałych,</w:t>
      </w:r>
    </w:p>
    <w:p w14:paraId="2639BC4A" w14:textId="24A8CAE0" w:rsidR="003156D9" w:rsidRPr="003156D9" w:rsidRDefault="003156D9" w:rsidP="005D6515">
      <w:pPr>
        <w:numPr>
          <w:ilvl w:val="0"/>
          <w:numId w:val="36"/>
        </w:numPr>
        <w:tabs>
          <w:tab w:val="left" w:pos="720"/>
          <w:tab w:val="left" w:pos="1276"/>
        </w:tabs>
        <w:spacing w:line="276" w:lineRule="auto"/>
        <w:ind w:firstLine="273"/>
        <w:jc w:val="both"/>
      </w:pPr>
      <w:r w:rsidRPr="003156D9">
        <w:t>zmian miejsca użytkowania,</w:t>
      </w:r>
    </w:p>
    <w:p w14:paraId="0FF92114" w14:textId="77777777" w:rsidR="003156D9" w:rsidRPr="003156D9" w:rsidRDefault="003156D9" w:rsidP="009A3CFC">
      <w:pPr>
        <w:spacing w:line="276" w:lineRule="auto"/>
        <w:ind w:left="426"/>
        <w:jc w:val="both"/>
      </w:pPr>
      <w:r w:rsidRPr="003156D9">
        <w:t>b.  rozchodów:</w:t>
      </w:r>
    </w:p>
    <w:p w14:paraId="6376A699" w14:textId="77777777" w:rsidR="003156D9" w:rsidRPr="003156D9" w:rsidRDefault="003156D9" w:rsidP="009A3CFC">
      <w:pPr>
        <w:numPr>
          <w:ilvl w:val="0"/>
          <w:numId w:val="36"/>
        </w:numPr>
        <w:tabs>
          <w:tab w:val="left" w:pos="1276"/>
        </w:tabs>
        <w:spacing w:line="276" w:lineRule="auto"/>
        <w:ind w:firstLine="273"/>
        <w:jc w:val="both"/>
      </w:pPr>
      <w:r w:rsidRPr="003156D9">
        <w:t>sprzedaż środka trwałego,</w:t>
      </w:r>
    </w:p>
    <w:p w14:paraId="59E22D79" w14:textId="77777777" w:rsidR="003156D9" w:rsidRPr="003156D9" w:rsidRDefault="003156D9" w:rsidP="009A3CFC">
      <w:pPr>
        <w:numPr>
          <w:ilvl w:val="0"/>
          <w:numId w:val="36"/>
        </w:numPr>
        <w:tabs>
          <w:tab w:val="left" w:pos="1276"/>
        </w:tabs>
        <w:spacing w:line="276" w:lineRule="auto"/>
        <w:ind w:firstLine="273"/>
        <w:jc w:val="both"/>
      </w:pPr>
      <w:r w:rsidRPr="003156D9">
        <w:t>likwidacje (częściowe i całkowite),</w:t>
      </w:r>
    </w:p>
    <w:p w14:paraId="54F75864" w14:textId="77777777" w:rsidR="003156D9" w:rsidRPr="003156D9" w:rsidRDefault="003156D9" w:rsidP="009A3CFC">
      <w:pPr>
        <w:numPr>
          <w:ilvl w:val="0"/>
          <w:numId w:val="36"/>
        </w:numPr>
        <w:tabs>
          <w:tab w:val="left" w:pos="1276"/>
        </w:tabs>
        <w:spacing w:line="276" w:lineRule="auto"/>
        <w:ind w:firstLine="273"/>
        <w:jc w:val="both"/>
      </w:pPr>
      <w:r w:rsidRPr="003156D9">
        <w:t>nieodpłatne przekazanie,</w:t>
      </w:r>
    </w:p>
    <w:p w14:paraId="3006E193" w14:textId="77777777" w:rsidR="003156D9" w:rsidRPr="003156D9" w:rsidRDefault="003156D9" w:rsidP="009A3CFC">
      <w:pPr>
        <w:numPr>
          <w:ilvl w:val="0"/>
          <w:numId w:val="36"/>
        </w:numPr>
        <w:tabs>
          <w:tab w:val="left" w:pos="1276"/>
        </w:tabs>
        <w:spacing w:line="276" w:lineRule="auto"/>
        <w:ind w:firstLine="273"/>
        <w:jc w:val="both"/>
      </w:pPr>
      <w:r w:rsidRPr="003156D9">
        <w:t>zmiany miejsca użytkowania,</w:t>
      </w:r>
    </w:p>
    <w:p w14:paraId="130897CD" w14:textId="77777777" w:rsidR="003156D9" w:rsidRPr="003156D9" w:rsidRDefault="003156D9" w:rsidP="009A3CFC">
      <w:pPr>
        <w:numPr>
          <w:ilvl w:val="0"/>
          <w:numId w:val="36"/>
        </w:numPr>
        <w:tabs>
          <w:tab w:val="left" w:pos="1276"/>
        </w:tabs>
        <w:spacing w:line="276" w:lineRule="auto"/>
        <w:ind w:firstLine="273"/>
        <w:jc w:val="both"/>
      </w:pPr>
      <w:r w:rsidRPr="003156D9">
        <w:t>niedobory inwentaryzacyjne.</w:t>
      </w:r>
    </w:p>
    <w:p w14:paraId="4BB44D51" w14:textId="77777777" w:rsidR="003156D9" w:rsidRPr="003156D9" w:rsidRDefault="003156D9" w:rsidP="005D6515">
      <w:pPr>
        <w:numPr>
          <w:ilvl w:val="0"/>
          <w:numId w:val="7"/>
        </w:numPr>
        <w:spacing w:line="276" w:lineRule="auto"/>
        <w:ind w:hanging="218"/>
        <w:jc w:val="both"/>
      </w:pPr>
      <w:r w:rsidRPr="003156D9">
        <w:t>Możliwość podziału jednej pozycji faktury na kilka środków trwałych, przydziału kilku pozycji faktury do jednego środka.</w:t>
      </w:r>
    </w:p>
    <w:p w14:paraId="2A6FD160" w14:textId="0532D204" w:rsidR="003156D9" w:rsidRPr="00A67D66" w:rsidRDefault="003156D9" w:rsidP="00A67D66">
      <w:pPr>
        <w:numPr>
          <w:ilvl w:val="0"/>
          <w:numId w:val="7"/>
        </w:numPr>
        <w:spacing w:line="276" w:lineRule="auto"/>
        <w:jc w:val="both"/>
      </w:pPr>
      <w:r w:rsidRPr="003156D9">
        <w:t>Śledzenie źródeł i historii nakładów na środek trwały lub inwestycję.</w:t>
      </w:r>
    </w:p>
    <w:p w14:paraId="1EC01795" w14:textId="77777777" w:rsidR="003156D9" w:rsidRPr="003156D9" w:rsidRDefault="003156D9" w:rsidP="009A3CFC">
      <w:pPr>
        <w:numPr>
          <w:ilvl w:val="0"/>
          <w:numId w:val="7"/>
        </w:numPr>
        <w:spacing w:line="276" w:lineRule="auto"/>
        <w:jc w:val="both"/>
      </w:pPr>
      <w:r w:rsidRPr="003156D9">
        <w:t>Możliwość definiowania części składowych środków trwałych (relacje nadrzędności-podrzędności).</w:t>
      </w:r>
    </w:p>
    <w:p w14:paraId="4A558273" w14:textId="77777777" w:rsidR="003156D9" w:rsidRPr="003156D9" w:rsidRDefault="003156D9" w:rsidP="009A3CFC">
      <w:pPr>
        <w:numPr>
          <w:ilvl w:val="0"/>
          <w:numId w:val="7"/>
        </w:numPr>
        <w:spacing w:line="276" w:lineRule="auto"/>
        <w:jc w:val="both"/>
      </w:pPr>
      <w:r w:rsidRPr="003156D9">
        <w:t>Możliwość wykorzystywania kodów kreskowych do oznaczania środków trwałych.</w:t>
      </w:r>
    </w:p>
    <w:p w14:paraId="4D7A4F04" w14:textId="77777777" w:rsidR="003156D9" w:rsidRPr="003156D9" w:rsidRDefault="003156D9" w:rsidP="009A3CFC">
      <w:pPr>
        <w:numPr>
          <w:ilvl w:val="0"/>
          <w:numId w:val="7"/>
        </w:numPr>
        <w:spacing w:line="276" w:lineRule="auto"/>
        <w:jc w:val="both"/>
      </w:pPr>
      <w:r w:rsidRPr="003156D9">
        <w:t>Śledzenie transferów środków trwałych.</w:t>
      </w:r>
    </w:p>
    <w:p w14:paraId="6836331A" w14:textId="77777777" w:rsidR="003156D9" w:rsidRPr="003156D9" w:rsidRDefault="003156D9" w:rsidP="009A3CFC">
      <w:pPr>
        <w:numPr>
          <w:ilvl w:val="0"/>
          <w:numId w:val="7"/>
        </w:numPr>
        <w:spacing w:line="276" w:lineRule="auto"/>
        <w:jc w:val="both"/>
      </w:pPr>
      <w:r w:rsidRPr="003156D9">
        <w:t>Pełna historia operacji na środku trwałym: przyjęć, modernizacji, ulepszeń, korekt, przesunięć, amortyzacji, wycofań.</w:t>
      </w:r>
    </w:p>
    <w:p w14:paraId="025366CF" w14:textId="5B2768A9" w:rsidR="003156D9" w:rsidRPr="003156D9" w:rsidRDefault="003156D9" w:rsidP="009A3CFC">
      <w:pPr>
        <w:numPr>
          <w:ilvl w:val="0"/>
          <w:numId w:val="7"/>
        </w:numPr>
        <w:spacing w:line="276" w:lineRule="auto"/>
        <w:jc w:val="both"/>
      </w:pPr>
      <w:r w:rsidRPr="003156D9">
        <w:t xml:space="preserve">Możliwość przeprowadzania transakcji </w:t>
      </w:r>
      <w:r w:rsidR="00833B9B" w:rsidRPr="003156D9">
        <w:t>przeklasyfikowania</w:t>
      </w:r>
      <w:r w:rsidRPr="003156D9">
        <w:t>, zmian lokalizacji, wycofań i innych  na całej grupie środków.</w:t>
      </w:r>
    </w:p>
    <w:p w14:paraId="441025C0" w14:textId="4D4D5C13" w:rsidR="00833B9B" w:rsidRDefault="003156D9" w:rsidP="00833B9B">
      <w:pPr>
        <w:numPr>
          <w:ilvl w:val="0"/>
          <w:numId w:val="7"/>
        </w:numPr>
        <w:spacing w:line="276" w:lineRule="auto"/>
        <w:jc w:val="both"/>
      </w:pPr>
      <w:r w:rsidRPr="003156D9">
        <w:t>Sporządzanie planów amor</w:t>
      </w:r>
      <w:r w:rsidR="00833B9B">
        <w:t>tyzacji rocznych i wieloletnich w podziale m.in. na:</w:t>
      </w:r>
    </w:p>
    <w:p w14:paraId="2BD21E4B" w14:textId="47EBAB00" w:rsidR="00833B9B" w:rsidRDefault="0037429C" w:rsidP="00833B9B">
      <w:pPr>
        <w:pStyle w:val="Akapitzlist"/>
        <w:numPr>
          <w:ilvl w:val="1"/>
          <w:numId w:val="9"/>
        </w:numPr>
        <w:spacing w:line="276" w:lineRule="auto"/>
        <w:jc w:val="both"/>
      </w:pPr>
      <w:r>
        <w:t>a</w:t>
      </w:r>
      <w:r w:rsidR="00833B9B">
        <w:t>mo</w:t>
      </w:r>
      <w:r>
        <w:t xml:space="preserve">rtyzacja – dofinansowanie (np. UE), </w:t>
      </w:r>
    </w:p>
    <w:p w14:paraId="39EA2AF1" w14:textId="2D9E4E33" w:rsidR="0037429C" w:rsidRPr="003156D9" w:rsidRDefault="0037429C" w:rsidP="00833B9B">
      <w:pPr>
        <w:pStyle w:val="Akapitzlist"/>
        <w:numPr>
          <w:ilvl w:val="1"/>
          <w:numId w:val="9"/>
        </w:numPr>
        <w:spacing w:line="276" w:lineRule="auto"/>
        <w:jc w:val="both"/>
      </w:pPr>
      <w:r>
        <w:t>amortyzacja- udział własny.</w:t>
      </w:r>
    </w:p>
    <w:p w14:paraId="74F125BD" w14:textId="77777777" w:rsidR="003156D9" w:rsidRPr="003156D9" w:rsidRDefault="003156D9" w:rsidP="009A3CFC">
      <w:pPr>
        <w:numPr>
          <w:ilvl w:val="0"/>
          <w:numId w:val="7"/>
        </w:numPr>
        <w:spacing w:line="276" w:lineRule="auto"/>
        <w:jc w:val="both"/>
      </w:pPr>
      <w:r w:rsidRPr="003156D9">
        <w:t>Równoległe prowadzenia kilku rodzajów amortyzacji, w szczególności bilansowej i podatkowej.</w:t>
      </w:r>
    </w:p>
    <w:p w14:paraId="6241B207" w14:textId="77777777" w:rsidR="003156D9" w:rsidRPr="003156D9" w:rsidRDefault="003156D9" w:rsidP="009A3CFC">
      <w:pPr>
        <w:numPr>
          <w:ilvl w:val="0"/>
          <w:numId w:val="7"/>
        </w:numPr>
        <w:spacing w:line="276" w:lineRule="auto"/>
        <w:jc w:val="both"/>
      </w:pPr>
      <w:r w:rsidRPr="003156D9">
        <w:t>Obsługę różnorodnych metod amortyzacyjnych w szczególności określonych polskim prawem rachunkowym i podatkowym, możliwość budowania własnych metod amortyzacji.</w:t>
      </w:r>
    </w:p>
    <w:p w14:paraId="0D57A5D1" w14:textId="05C85484" w:rsidR="003156D9" w:rsidRPr="003156D9" w:rsidRDefault="003156D9" w:rsidP="009A3CFC">
      <w:pPr>
        <w:numPr>
          <w:ilvl w:val="0"/>
          <w:numId w:val="7"/>
        </w:numPr>
        <w:spacing w:line="276" w:lineRule="auto"/>
        <w:jc w:val="both"/>
      </w:pPr>
      <w:r w:rsidRPr="003156D9">
        <w:t>Podział amortyzacji środka na wiele stan</w:t>
      </w:r>
      <w:r w:rsidR="0037429C">
        <w:t xml:space="preserve">owisk kosztów, kont amortyzacji, wg źródeł finansowania. </w:t>
      </w:r>
    </w:p>
    <w:p w14:paraId="7680EC48" w14:textId="77777777" w:rsidR="003156D9" w:rsidRPr="003156D9" w:rsidRDefault="003156D9" w:rsidP="009A3CFC">
      <w:pPr>
        <w:numPr>
          <w:ilvl w:val="0"/>
          <w:numId w:val="7"/>
        </w:numPr>
        <w:spacing w:line="276" w:lineRule="auto"/>
        <w:jc w:val="both"/>
      </w:pPr>
      <w:r w:rsidRPr="003156D9">
        <w:t>Prognozowanie amortyzacji za dowolny okres, wg stanowisk kosztów i kont amortyzacji.</w:t>
      </w:r>
    </w:p>
    <w:p w14:paraId="4AF5908C" w14:textId="3166FCB7" w:rsidR="003156D9" w:rsidRPr="003156D9" w:rsidRDefault="003156D9" w:rsidP="009A3CFC">
      <w:pPr>
        <w:numPr>
          <w:ilvl w:val="0"/>
          <w:numId w:val="7"/>
        </w:numPr>
        <w:spacing w:line="276" w:lineRule="auto"/>
        <w:jc w:val="both"/>
      </w:pPr>
      <w:r w:rsidRPr="003156D9">
        <w:lastRenderedPageBreak/>
        <w:t>Kalkulacja różnic amortyzacyjnych pomiędzy podstawową</w:t>
      </w:r>
      <w:r w:rsidR="00924E18">
        <w:t>,</w:t>
      </w:r>
      <w:r w:rsidRPr="003156D9">
        <w:t xml:space="preserve"> a podatkową księgą amortyzacyjną i tworzenie związanych z tym zapisów dokumentów księgowych.</w:t>
      </w:r>
    </w:p>
    <w:p w14:paraId="49B73794" w14:textId="77777777" w:rsidR="003156D9" w:rsidRPr="003156D9" w:rsidRDefault="003156D9" w:rsidP="009A3CFC">
      <w:pPr>
        <w:numPr>
          <w:ilvl w:val="0"/>
          <w:numId w:val="7"/>
        </w:numPr>
        <w:spacing w:line="276" w:lineRule="auto"/>
        <w:jc w:val="both"/>
      </w:pPr>
      <w:r w:rsidRPr="003156D9">
        <w:t>Możliwość przeprowadzania symulacji planowanych amortyzacji od wszystkich zaksięgowanych środków trwałych lub wybranych grup za dowolny okres.</w:t>
      </w:r>
    </w:p>
    <w:p w14:paraId="14DC181D" w14:textId="77777777" w:rsidR="003156D9" w:rsidRPr="003156D9" w:rsidRDefault="003156D9" w:rsidP="009A3CFC">
      <w:pPr>
        <w:numPr>
          <w:ilvl w:val="0"/>
          <w:numId w:val="7"/>
        </w:numPr>
        <w:spacing w:line="276" w:lineRule="auto"/>
        <w:jc w:val="both"/>
      </w:pPr>
      <w:r w:rsidRPr="003156D9">
        <w:t xml:space="preserve">Możliwość wyboru umorzeń: liniowa, degresywna, progresywna, naturalna sezonowa oraz jednorazowa oraz rodzajów amortyzacji: bilansowa, podatkowa (tj. kup, </w:t>
      </w:r>
      <w:proofErr w:type="spellStart"/>
      <w:r w:rsidRPr="003156D9">
        <w:t>nsk</w:t>
      </w:r>
      <w:proofErr w:type="spellEnd"/>
      <w:r w:rsidRPr="003156D9">
        <w:t>).</w:t>
      </w:r>
    </w:p>
    <w:p w14:paraId="5A95C0DD" w14:textId="77777777" w:rsidR="003156D9" w:rsidRPr="003156D9" w:rsidRDefault="003156D9" w:rsidP="009A3CFC">
      <w:pPr>
        <w:numPr>
          <w:ilvl w:val="0"/>
          <w:numId w:val="7"/>
        </w:numPr>
        <w:spacing w:line="276" w:lineRule="auto"/>
        <w:jc w:val="both"/>
      </w:pPr>
      <w:r w:rsidRPr="003156D9">
        <w:t>Automatyczne naliczanie umorzeń, amortyzacji oraz amortyzacji podatkowej</w:t>
      </w:r>
      <w:r w:rsidRPr="003156D9">
        <w:br/>
        <w:t>z możliwością wycofania operacji oraz ich dekretacja.</w:t>
      </w:r>
    </w:p>
    <w:p w14:paraId="3E14BE32" w14:textId="77777777" w:rsidR="003156D9" w:rsidRPr="003156D9" w:rsidRDefault="003156D9" w:rsidP="009A3CFC">
      <w:pPr>
        <w:numPr>
          <w:ilvl w:val="0"/>
          <w:numId w:val="7"/>
        </w:numPr>
        <w:spacing w:line="276" w:lineRule="auto"/>
        <w:jc w:val="both"/>
      </w:pPr>
      <w:r w:rsidRPr="003156D9">
        <w:t xml:space="preserve">Możliwość dekretacji kwoty amortyzacji na wiele kont kosztowych. </w:t>
      </w:r>
    </w:p>
    <w:p w14:paraId="3CD14AD2" w14:textId="77777777" w:rsidR="003156D9" w:rsidRPr="003156D9" w:rsidRDefault="003156D9" w:rsidP="009A3CFC">
      <w:pPr>
        <w:numPr>
          <w:ilvl w:val="0"/>
          <w:numId w:val="7"/>
        </w:numPr>
        <w:spacing w:line="276" w:lineRule="auto"/>
        <w:jc w:val="both"/>
      </w:pPr>
      <w:r w:rsidRPr="003156D9">
        <w:t>Obsług częściowej i pełnej likwidacji.</w:t>
      </w:r>
    </w:p>
    <w:p w14:paraId="44303F25" w14:textId="77777777" w:rsidR="003156D9" w:rsidRPr="003156D9" w:rsidRDefault="003156D9" w:rsidP="009A3CFC">
      <w:pPr>
        <w:numPr>
          <w:ilvl w:val="0"/>
          <w:numId w:val="7"/>
        </w:numPr>
        <w:spacing w:line="276" w:lineRule="auto"/>
        <w:jc w:val="both"/>
      </w:pPr>
      <w:r w:rsidRPr="003156D9">
        <w:t>Sporządzanie deklaracji opłat rocznych z tytułu użytkowania wieczystego gruntów.</w:t>
      </w:r>
    </w:p>
    <w:p w14:paraId="09F334A7" w14:textId="47CA33B0" w:rsidR="003156D9" w:rsidRPr="003156D9" w:rsidRDefault="003156D9" w:rsidP="009A3CFC">
      <w:pPr>
        <w:numPr>
          <w:ilvl w:val="0"/>
          <w:numId w:val="7"/>
        </w:numPr>
        <w:spacing w:line="276" w:lineRule="auto"/>
        <w:jc w:val="both"/>
      </w:pPr>
      <w:r w:rsidRPr="003156D9">
        <w:t>Sporząd</w:t>
      </w:r>
      <w:r w:rsidR="00924E18">
        <w:t xml:space="preserve">zanie comiesięcznej deklaracji </w:t>
      </w:r>
      <w:r w:rsidRPr="003156D9">
        <w:t>podatku od nieruchomości.</w:t>
      </w:r>
    </w:p>
    <w:p w14:paraId="5237A5B6" w14:textId="77777777" w:rsidR="003156D9" w:rsidRPr="003156D9" w:rsidRDefault="003156D9" w:rsidP="009A3CFC">
      <w:pPr>
        <w:numPr>
          <w:ilvl w:val="0"/>
          <w:numId w:val="7"/>
        </w:numPr>
        <w:spacing w:line="276" w:lineRule="auto"/>
        <w:jc w:val="both"/>
      </w:pPr>
      <w:r w:rsidRPr="003156D9">
        <w:t xml:space="preserve">Możliwość dowolnych definicji naliczania podatków i opłat wraz z dekretacją naliczeń do modułu/obszaru finanse i księgowość i historią takich naliczeń na kartotece majątku. </w:t>
      </w:r>
    </w:p>
    <w:p w14:paraId="3BDD160D" w14:textId="332DB949" w:rsidR="003156D9" w:rsidRPr="003156D9" w:rsidRDefault="003156D9" w:rsidP="009A3CFC">
      <w:pPr>
        <w:numPr>
          <w:ilvl w:val="0"/>
          <w:numId w:val="7"/>
        </w:numPr>
        <w:spacing w:line="276" w:lineRule="auto"/>
        <w:jc w:val="both"/>
      </w:pPr>
      <w:r w:rsidRPr="003156D9">
        <w:t>Automatyczne tworzenie dekretów księgowych operacji dotyczących środków trwałych</w:t>
      </w:r>
      <w:r w:rsidRPr="003156D9">
        <w:br/>
        <w:t>w zależności od klasyfikacji, sposobu pozyskania i sposobu finansowania</w:t>
      </w:r>
      <w:r w:rsidR="00924E18">
        <w:t>.</w:t>
      </w:r>
    </w:p>
    <w:p w14:paraId="2BA3CFE2" w14:textId="3384E10C" w:rsidR="003156D9" w:rsidRPr="003156D9" w:rsidRDefault="003156D9" w:rsidP="009A3CFC">
      <w:pPr>
        <w:numPr>
          <w:ilvl w:val="0"/>
          <w:numId w:val="7"/>
        </w:numPr>
        <w:spacing w:line="276" w:lineRule="auto"/>
        <w:jc w:val="both"/>
      </w:pPr>
      <w:r w:rsidRPr="003156D9">
        <w:t xml:space="preserve">Inwentaryzacja majątku i jej rozliczenie w sposób uproszczony lub za pomocą spisu </w:t>
      </w:r>
      <w:r w:rsidRPr="003156D9">
        <w:br/>
        <w:t>z natury, z możliwością wykorzystania czytników kodów kreskowych oraz możliwoś</w:t>
      </w:r>
      <w:r w:rsidR="00A54E69">
        <w:t>cią</w:t>
      </w:r>
      <w:r w:rsidRPr="003156D9">
        <w:t xml:space="preserve"> zdalnego pobierania aktualnych stanów kartotek z wykorzystaniem mobilnego urządzenia. </w:t>
      </w:r>
    </w:p>
    <w:p w14:paraId="466ADECD" w14:textId="77777777" w:rsidR="003156D9" w:rsidRPr="003156D9" w:rsidRDefault="003156D9" w:rsidP="009A3CFC">
      <w:pPr>
        <w:numPr>
          <w:ilvl w:val="0"/>
          <w:numId w:val="7"/>
        </w:numPr>
        <w:spacing w:line="276" w:lineRule="auto"/>
        <w:jc w:val="both"/>
      </w:pPr>
      <w:r w:rsidRPr="003156D9">
        <w:t>Ewidencja gwarancji otrzymanych na środki trwałe.</w:t>
      </w:r>
    </w:p>
    <w:p w14:paraId="0CF2462D" w14:textId="77777777" w:rsidR="003156D9" w:rsidRPr="003156D9" w:rsidRDefault="003156D9" w:rsidP="009A3CFC">
      <w:pPr>
        <w:numPr>
          <w:ilvl w:val="0"/>
          <w:numId w:val="7"/>
        </w:numPr>
        <w:spacing w:line="276" w:lineRule="auto"/>
        <w:jc w:val="both"/>
      </w:pPr>
      <w:r w:rsidRPr="003156D9">
        <w:t xml:space="preserve">Zaimplementowanie algorytmów rozdzielających kwoty kosztów pośrednich na środki trwałe z możliwością wyłączenia środków trwałych, do których nie wlicza się kosztów pośrednich. </w:t>
      </w:r>
    </w:p>
    <w:p w14:paraId="457AEECF" w14:textId="77777777" w:rsidR="003156D9" w:rsidRPr="003156D9" w:rsidRDefault="003156D9" w:rsidP="009A3CFC">
      <w:pPr>
        <w:numPr>
          <w:ilvl w:val="0"/>
          <w:numId w:val="7"/>
        </w:numPr>
        <w:spacing w:line="276" w:lineRule="auto"/>
        <w:jc w:val="both"/>
      </w:pPr>
      <w:r w:rsidRPr="003156D9">
        <w:t xml:space="preserve">Możliwość zestawienia kosztów wpływających na wartość środka trwałego (dotyczących kontraktu) tj. koszty robót budowlanych, dokumentacji projektowej, inżyniera kontraktu, koszty JRP i inne. </w:t>
      </w:r>
    </w:p>
    <w:p w14:paraId="18285976" w14:textId="77777777" w:rsidR="003156D9" w:rsidRPr="003156D9" w:rsidRDefault="003156D9" w:rsidP="009A3CFC">
      <w:pPr>
        <w:numPr>
          <w:ilvl w:val="0"/>
          <w:numId w:val="7"/>
        </w:numPr>
        <w:spacing w:line="276" w:lineRule="auto"/>
        <w:jc w:val="both"/>
      </w:pPr>
      <w:r w:rsidRPr="003156D9">
        <w:t>Możliwość zestawienie dokumentów struktury finansowania (dotyczących kontraktu).</w:t>
      </w:r>
    </w:p>
    <w:p w14:paraId="5EFCCAAC" w14:textId="77777777" w:rsidR="003156D9" w:rsidRPr="003156D9" w:rsidRDefault="003156D9" w:rsidP="009A3CFC">
      <w:pPr>
        <w:numPr>
          <w:ilvl w:val="0"/>
          <w:numId w:val="7"/>
        </w:numPr>
        <w:spacing w:line="276" w:lineRule="auto"/>
        <w:jc w:val="both"/>
      </w:pPr>
      <w:r w:rsidRPr="003156D9">
        <w:t>Sprawozdawczość z ewidencji środków trwałych, inwentaryzacji, amortyzacji, porównanie amortyzacji bilansowej, podatkowej.</w:t>
      </w:r>
    </w:p>
    <w:p w14:paraId="22F81B47" w14:textId="77777777" w:rsidR="003156D9" w:rsidRPr="003156D9" w:rsidRDefault="003156D9" w:rsidP="009A3CFC">
      <w:pPr>
        <w:numPr>
          <w:ilvl w:val="0"/>
          <w:numId w:val="7"/>
        </w:numPr>
        <w:spacing w:line="276" w:lineRule="auto"/>
        <w:jc w:val="both"/>
      </w:pPr>
      <w:r w:rsidRPr="003156D9">
        <w:t xml:space="preserve">Pełna historia amortyzacji, umorzeń modernizacji itd. </w:t>
      </w:r>
    </w:p>
    <w:p w14:paraId="233B30C3" w14:textId="77777777" w:rsidR="003156D9" w:rsidRPr="003156D9" w:rsidRDefault="003156D9" w:rsidP="009A3CFC">
      <w:pPr>
        <w:numPr>
          <w:ilvl w:val="0"/>
          <w:numId w:val="7"/>
        </w:numPr>
        <w:spacing w:line="276" w:lineRule="auto"/>
        <w:jc w:val="both"/>
      </w:pPr>
      <w:r w:rsidRPr="003156D9">
        <w:t>Prowadzenie kartoteki środków trwałych oraz wartości niematerialnych i prawnych.</w:t>
      </w:r>
    </w:p>
    <w:p w14:paraId="30CA64A2" w14:textId="77777777" w:rsidR="003156D9" w:rsidRPr="003156D9" w:rsidRDefault="003156D9" w:rsidP="009A3CFC">
      <w:pPr>
        <w:numPr>
          <w:ilvl w:val="0"/>
          <w:numId w:val="7"/>
        </w:numPr>
        <w:spacing w:line="276" w:lineRule="auto"/>
        <w:jc w:val="both"/>
      </w:pPr>
      <w:r w:rsidRPr="003156D9">
        <w:t>Prowadzenie ewidencji bilansowej i pozabilansowej.</w:t>
      </w:r>
    </w:p>
    <w:p w14:paraId="5F8372BE" w14:textId="77777777" w:rsidR="003156D9" w:rsidRPr="003156D9" w:rsidRDefault="003156D9" w:rsidP="009A3CFC">
      <w:pPr>
        <w:numPr>
          <w:ilvl w:val="0"/>
          <w:numId w:val="7"/>
        </w:numPr>
        <w:spacing w:line="276" w:lineRule="auto"/>
        <w:jc w:val="both"/>
      </w:pPr>
      <w:r w:rsidRPr="003156D9">
        <w:t>Tworzenie wydruków wg stanu i za dowolny okres.</w:t>
      </w:r>
    </w:p>
    <w:p w14:paraId="50D5BF56" w14:textId="77777777" w:rsidR="003156D9" w:rsidRPr="003156D9" w:rsidRDefault="003156D9" w:rsidP="009A3CFC">
      <w:pPr>
        <w:numPr>
          <w:ilvl w:val="0"/>
          <w:numId w:val="7"/>
        </w:numPr>
        <w:spacing w:line="276" w:lineRule="auto"/>
        <w:jc w:val="both"/>
      </w:pPr>
      <w:r w:rsidRPr="003156D9">
        <w:t>Automatyczna dekretacja i tworzenie dokumentów do modułu/obszaru finanse</w:t>
      </w:r>
      <w:r w:rsidRPr="003156D9">
        <w:br/>
        <w:t>i księgowość przy pomocy rozbudowanych wzorców księgowania.</w:t>
      </w:r>
    </w:p>
    <w:p w14:paraId="331A17B1" w14:textId="77777777" w:rsidR="003156D9" w:rsidRPr="003156D9" w:rsidRDefault="003156D9" w:rsidP="009A3CFC">
      <w:pPr>
        <w:numPr>
          <w:ilvl w:val="0"/>
          <w:numId w:val="7"/>
        </w:numPr>
        <w:spacing w:line="276" w:lineRule="auto"/>
        <w:jc w:val="both"/>
      </w:pPr>
      <w:r w:rsidRPr="003156D9">
        <w:t>Tworzenie dekretów w zależności od form finansowania i sposobów pozyskania środków.</w:t>
      </w:r>
    </w:p>
    <w:p w14:paraId="0B0BA5CA" w14:textId="77777777" w:rsidR="003156D9" w:rsidRPr="003156D9" w:rsidRDefault="003156D9" w:rsidP="009A3CFC">
      <w:pPr>
        <w:numPr>
          <w:ilvl w:val="0"/>
          <w:numId w:val="7"/>
        </w:numPr>
        <w:spacing w:line="276" w:lineRule="auto"/>
        <w:jc w:val="both"/>
      </w:pPr>
      <w:r w:rsidRPr="003156D9">
        <w:t>Szybki dostęp do danych za poprzednie lata.</w:t>
      </w:r>
    </w:p>
    <w:p w14:paraId="58E3EA9B" w14:textId="77777777" w:rsidR="003156D9" w:rsidRPr="003156D9" w:rsidRDefault="003156D9" w:rsidP="009A3CFC">
      <w:pPr>
        <w:numPr>
          <w:ilvl w:val="0"/>
          <w:numId w:val="7"/>
        </w:numPr>
        <w:spacing w:line="276" w:lineRule="auto"/>
        <w:jc w:val="both"/>
      </w:pPr>
      <w:r w:rsidRPr="003156D9">
        <w:t>Tworzenie sprawozdań z ruchu środków trwałych i wartości niematerialnych i prawnych (środki całkowicie umorzone, zlikwidowane, nowoprzyjęte, kartoteki ilościowo-wartościowe).</w:t>
      </w:r>
    </w:p>
    <w:p w14:paraId="3AAC2D4D" w14:textId="77777777" w:rsidR="003156D9" w:rsidRPr="003156D9" w:rsidRDefault="003156D9" w:rsidP="009A3CFC">
      <w:pPr>
        <w:numPr>
          <w:ilvl w:val="0"/>
          <w:numId w:val="7"/>
        </w:numPr>
        <w:spacing w:line="276" w:lineRule="auto"/>
        <w:jc w:val="both"/>
      </w:pPr>
      <w:r w:rsidRPr="003156D9">
        <w:t xml:space="preserve">Ewidencje pomocnicze – KRŚT. Jednoczesne prowadzenie ewidencji pomocniczej zgodnie z klasyfikacją KRŚT obowiązującą do 31.12.1999 r. do celów naliczania </w:t>
      </w:r>
      <w:r w:rsidRPr="003156D9">
        <w:lastRenderedPageBreak/>
        <w:t>podatków od nieruchomości (podwójna klasyfikacja środków trwałych dla potrzeb podatku od nieruchomości i sprawozdawczości GUS).</w:t>
      </w:r>
    </w:p>
    <w:p w14:paraId="7A52B983" w14:textId="77777777" w:rsidR="003156D9" w:rsidRPr="003156D9" w:rsidRDefault="003156D9" w:rsidP="009A3CFC">
      <w:pPr>
        <w:numPr>
          <w:ilvl w:val="0"/>
          <w:numId w:val="7"/>
        </w:numPr>
        <w:spacing w:line="276" w:lineRule="auto"/>
        <w:jc w:val="both"/>
      </w:pPr>
      <w:r w:rsidRPr="003156D9">
        <w:t>Dokumenty OT, PT itp. dotyczące sieci, przyłączy itp. tworzone w powiązaniu z danymi modułu/obszaru Ewidencji sieci, przyłączy i dokumentacji technicznej (automatyczne pobieranie danych dotyczących parametrów środka trwałego).</w:t>
      </w:r>
    </w:p>
    <w:p w14:paraId="52A3CEED" w14:textId="77777777" w:rsidR="003156D9" w:rsidRPr="003156D9" w:rsidRDefault="003156D9" w:rsidP="009A3CFC">
      <w:pPr>
        <w:numPr>
          <w:ilvl w:val="0"/>
          <w:numId w:val="7"/>
        </w:numPr>
        <w:spacing w:line="276" w:lineRule="auto"/>
        <w:jc w:val="both"/>
        <w:rPr>
          <w:color w:val="FF0000"/>
        </w:rPr>
      </w:pPr>
      <w:r w:rsidRPr="003156D9">
        <w:t>Możliwość zdefiniowania na poziomie działów, które elementy dokumentów są możliwe do edycji, tylko do podglądu lub ukryte.</w:t>
      </w:r>
    </w:p>
    <w:p w14:paraId="71462925" w14:textId="37E41713" w:rsidR="003156D9" w:rsidRPr="003156D9" w:rsidRDefault="003156D9" w:rsidP="009A3CFC">
      <w:pPr>
        <w:numPr>
          <w:ilvl w:val="0"/>
          <w:numId w:val="7"/>
        </w:numPr>
        <w:spacing w:line="276" w:lineRule="auto"/>
        <w:jc w:val="both"/>
      </w:pPr>
      <w:r w:rsidRPr="003156D9">
        <w:t>Możliwość podłączenia dowolnych plików do kartoteki środka trwałego</w:t>
      </w:r>
      <w:r w:rsidR="006C4794">
        <w:t xml:space="preserve">, </w:t>
      </w:r>
      <w:r w:rsidRPr="003156D9">
        <w:t xml:space="preserve">takich jak </w:t>
      </w:r>
      <w:r w:rsidRPr="003156D9">
        <w:br/>
        <w:t xml:space="preserve">np. skan dokumentacji technicznej, wizualizacja obiektu, rysunek techniczny, itp. </w:t>
      </w:r>
    </w:p>
    <w:p w14:paraId="2BA5627C" w14:textId="70693572" w:rsidR="003156D9" w:rsidRPr="003156D9" w:rsidRDefault="003156D9" w:rsidP="009A3CFC">
      <w:pPr>
        <w:numPr>
          <w:ilvl w:val="0"/>
          <w:numId w:val="7"/>
        </w:numPr>
        <w:spacing w:line="276" w:lineRule="auto"/>
        <w:jc w:val="both"/>
      </w:pPr>
      <w:r w:rsidRPr="003156D9">
        <w:t>Powiązania środków trwałych z elementami infrastruktury (moduł/obszar Infrastruktura),</w:t>
      </w:r>
      <w:r>
        <w:t xml:space="preserve">  </w:t>
      </w:r>
      <w:r w:rsidRPr="003156D9">
        <w:t xml:space="preserve"> z ewidencją pojazdów i sprzętu (moduł/obszar Transport i Flota).</w:t>
      </w:r>
    </w:p>
    <w:p w14:paraId="02BFF436" w14:textId="77777777" w:rsidR="003156D9" w:rsidRPr="003156D9" w:rsidRDefault="003156D9" w:rsidP="009A3CFC">
      <w:pPr>
        <w:numPr>
          <w:ilvl w:val="0"/>
          <w:numId w:val="7"/>
        </w:numPr>
        <w:spacing w:line="276" w:lineRule="auto"/>
        <w:jc w:val="both"/>
      </w:pPr>
      <w:r w:rsidRPr="003156D9">
        <w:t>Powiązanie środków trwałych z modułem/obszarem Ewidencja sieci, przyłączy i dokumentacji technicznej w zakresie numeru projektu, numeru środka trwałego itd.</w:t>
      </w:r>
    </w:p>
    <w:p w14:paraId="190861D5" w14:textId="77777777" w:rsidR="003156D9" w:rsidRPr="003156D9" w:rsidRDefault="003156D9" w:rsidP="009A3CFC">
      <w:pPr>
        <w:numPr>
          <w:ilvl w:val="0"/>
          <w:numId w:val="7"/>
        </w:numPr>
        <w:spacing w:line="276" w:lineRule="auto"/>
        <w:jc w:val="both"/>
      </w:pPr>
      <w:r w:rsidRPr="003156D9">
        <w:t>Możliwość wycofania wszelkich wykonanych operacji.</w:t>
      </w:r>
    </w:p>
    <w:p w14:paraId="719DF448" w14:textId="77777777" w:rsidR="003156D9" w:rsidRPr="003156D9" w:rsidRDefault="003156D9" w:rsidP="009A3CFC">
      <w:pPr>
        <w:numPr>
          <w:ilvl w:val="0"/>
          <w:numId w:val="7"/>
        </w:numPr>
        <w:spacing w:line="276" w:lineRule="auto"/>
        <w:jc w:val="both"/>
      </w:pPr>
      <w:r w:rsidRPr="003156D9">
        <w:t xml:space="preserve">Wieloetapowe zatwierdzanie dokumentów zmian. </w:t>
      </w:r>
    </w:p>
    <w:p w14:paraId="53B15F13" w14:textId="77777777" w:rsidR="003156D9" w:rsidRPr="003156D9" w:rsidRDefault="003156D9" w:rsidP="009A3CFC">
      <w:pPr>
        <w:numPr>
          <w:ilvl w:val="0"/>
          <w:numId w:val="7"/>
        </w:numPr>
        <w:spacing w:line="276" w:lineRule="auto"/>
        <w:jc w:val="both"/>
      </w:pPr>
      <w:r w:rsidRPr="003156D9">
        <w:t xml:space="preserve">Możliwość wprowadzania zmian grupowych dotyczących większej liczby środków trwałych. </w:t>
      </w:r>
    </w:p>
    <w:p w14:paraId="56992B8D" w14:textId="1BA40279" w:rsidR="003156D9" w:rsidRDefault="003156D9" w:rsidP="009A3CFC">
      <w:pPr>
        <w:numPr>
          <w:ilvl w:val="0"/>
          <w:numId w:val="7"/>
        </w:numPr>
        <w:spacing w:line="276" w:lineRule="auto"/>
        <w:jc w:val="both"/>
      </w:pPr>
      <w:r w:rsidRPr="003156D9">
        <w:t>Wydruk dokumentów OT, LT, itp.</w:t>
      </w:r>
    </w:p>
    <w:p w14:paraId="7DFF8BAF" w14:textId="275AA91C" w:rsidR="00BB11E8" w:rsidRPr="003156D9" w:rsidRDefault="00BB11E8" w:rsidP="009A3CFC">
      <w:pPr>
        <w:numPr>
          <w:ilvl w:val="0"/>
          <w:numId w:val="7"/>
        </w:numPr>
        <w:spacing w:line="276" w:lineRule="auto"/>
        <w:jc w:val="both"/>
      </w:pPr>
      <w:r>
        <w:t>Możliwość podłączenia załączników do karty środka trwałego np. rysunku technicznego, dokumentacji technicznej, itp.</w:t>
      </w:r>
    </w:p>
    <w:p w14:paraId="4D289D48" w14:textId="77777777" w:rsidR="003156D9" w:rsidRPr="003156D9" w:rsidRDefault="003156D9" w:rsidP="009A3CFC">
      <w:pPr>
        <w:numPr>
          <w:ilvl w:val="0"/>
          <w:numId w:val="7"/>
        </w:numPr>
        <w:spacing w:line="276" w:lineRule="auto"/>
        <w:jc w:val="both"/>
      </w:pPr>
      <w:r w:rsidRPr="003156D9">
        <w:t>Możliwość generowania  m.in. następujących wydruków:</w:t>
      </w:r>
    </w:p>
    <w:p w14:paraId="2A26C3ED" w14:textId="443A43DE" w:rsidR="003156D9" w:rsidRPr="003156D9" w:rsidRDefault="003156D9" w:rsidP="009A3CFC">
      <w:pPr>
        <w:numPr>
          <w:ilvl w:val="0"/>
          <w:numId w:val="37"/>
        </w:numPr>
        <w:spacing w:line="276" w:lineRule="auto"/>
        <w:ind w:left="709" w:hanging="283"/>
        <w:jc w:val="both"/>
      </w:pPr>
      <w:r w:rsidRPr="003156D9">
        <w:t>kartot</w:t>
      </w:r>
      <w:r w:rsidR="006C4794">
        <w:t xml:space="preserve">eki środków trwałych wg grup: konta kosztów, miejsca użytkowania, </w:t>
      </w:r>
      <w:r w:rsidR="006C4794">
        <w:br/>
      </w:r>
      <w:r w:rsidRPr="003156D9">
        <w:t>identyfikator</w:t>
      </w:r>
      <w:r w:rsidR="006C4794">
        <w:t xml:space="preserve">a, wg osoby odpowiedzialnej, daty przyjęcia na stan, </w:t>
      </w:r>
      <w:r w:rsidRPr="003156D9">
        <w:t>typu dokumentu (OT, LT itp.),</w:t>
      </w:r>
    </w:p>
    <w:p w14:paraId="2C371CBD" w14:textId="06F3A514" w:rsidR="003156D9" w:rsidRPr="003156D9" w:rsidRDefault="003156D9" w:rsidP="009A3CFC">
      <w:pPr>
        <w:numPr>
          <w:ilvl w:val="0"/>
          <w:numId w:val="37"/>
        </w:numPr>
        <w:spacing w:line="276" w:lineRule="auto"/>
        <w:ind w:left="709" w:hanging="283"/>
        <w:jc w:val="both"/>
      </w:pPr>
      <w:r w:rsidRPr="003156D9">
        <w:t>stan środków trwałych na koniec miesiąca (wartości finansowe),</w:t>
      </w:r>
    </w:p>
    <w:p w14:paraId="595636A1" w14:textId="6AC44A0D" w:rsidR="003156D9" w:rsidRPr="003156D9" w:rsidRDefault="003156D9" w:rsidP="009A3CFC">
      <w:pPr>
        <w:numPr>
          <w:ilvl w:val="0"/>
          <w:numId w:val="37"/>
        </w:numPr>
        <w:spacing w:line="276" w:lineRule="auto"/>
        <w:ind w:left="709" w:hanging="283"/>
        <w:jc w:val="both"/>
      </w:pPr>
      <w:r w:rsidRPr="003156D9">
        <w:t>stan środków trwałych i WNP na koniec</w:t>
      </w:r>
      <w:r w:rsidR="006C4794">
        <w:t xml:space="preserve"> miesiąca (wartości finansowe) </w:t>
      </w:r>
      <w:r w:rsidRPr="003156D9">
        <w:t xml:space="preserve">wg grup dla </w:t>
      </w:r>
    </w:p>
    <w:p w14:paraId="5B7AB2A0" w14:textId="77777777" w:rsidR="003156D9" w:rsidRPr="003156D9" w:rsidRDefault="003156D9" w:rsidP="006C4794">
      <w:pPr>
        <w:spacing w:line="276" w:lineRule="auto"/>
        <w:ind w:left="709"/>
        <w:jc w:val="both"/>
      </w:pPr>
      <w:r w:rsidRPr="003156D9">
        <w:t>danej komórki organizacyjnej,</w:t>
      </w:r>
    </w:p>
    <w:p w14:paraId="0D2392CC" w14:textId="77777777" w:rsidR="003156D9" w:rsidRPr="003156D9" w:rsidRDefault="003156D9" w:rsidP="009A3CFC">
      <w:pPr>
        <w:numPr>
          <w:ilvl w:val="0"/>
          <w:numId w:val="37"/>
        </w:numPr>
        <w:spacing w:line="276" w:lineRule="auto"/>
        <w:ind w:left="709" w:hanging="283"/>
        <w:jc w:val="both"/>
      </w:pPr>
      <w:r w:rsidRPr="003156D9">
        <w:t>kartoteki ilościowe środków trwałych wg komórek i grup rodzajowych,</w:t>
      </w:r>
    </w:p>
    <w:p w14:paraId="28C35A74" w14:textId="77777777" w:rsidR="003156D9" w:rsidRPr="003156D9" w:rsidRDefault="003156D9" w:rsidP="009A3CFC">
      <w:pPr>
        <w:numPr>
          <w:ilvl w:val="0"/>
          <w:numId w:val="37"/>
        </w:numPr>
        <w:spacing w:line="276" w:lineRule="auto"/>
        <w:ind w:left="709" w:hanging="283"/>
        <w:jc w:val="both"/>
      </w:pPr>
      <w:r w:rsidRPr="003156D9">
        <w:t>kartoteka środka trwałego z całego okresu lub z wybranego roku,</w:t>
      </w:r>
    </w:p>
    <w:p w14:paraId="6971CC69" w14:textId="77777777" w:rsidR="003156D9" w:rsidRPr="003156D9" w:rsidRDefault="003156D9" w:rsidP="009A3CFC">
      <w:pPr>
        <w:numPr>
          <w:ilvl w:val="0"/>
          <w:numId w:val="37"/>
        </w:numPr>
        <w:spacing w:line="276" w:lineRule="auto"/>
        <w:ind w:left="709" w:hanging="283"/>
        <w:jc w:val="both"/>
      </w:pPr>
      <w:r w:rsidRPr="003156D9">
        <w:t>kartoteki środków trwałych wg komórek organizacyjnych i grup,</w:t>
      </w:r>
    </w:p>
    <w:p w14:paraId="4DBBC1CB" w14:textId="77777777" w:rsidR="003156D9" w:rsidRPr="003156D9" w:rsidRDefault="003156D9" w:rsidP="009A3CFC">
      <w:pPr>
        <w:numPr>
          <w:ilvl w:val="0"/>
          <w:numId w:val="37"/>
        </w:numPr>
        <w:spacing w:line="276" w:lineRule="auto"/>
        <w:ind w:left="709" w:hanging="283"/>
        <w:jc w:val="both"/>
      </w:pPr>
      <w:r w:rsidRPr="003156D9">
        <w:t>kartoteka środka trwałego skrócona (bez opisu) i pełna (z opisem),</w:t>
      </w:r>
    </w:p>
    <w:p w14:paraId="370666EF" w14:textId="77777777" w:rsidR="003156D9" w:rsidRPr="003156D9" w:rsidRDefault="003156D9" w:rsidP="009A3CFC">
      <w:pPr>
        <w:numPr>
          <w:ilvl w:val="0"/>
          <w:numId w:val="37"/>
        </w:numPr>
        <w:spacing w:line="276" w:lineRule="auto"/>
        <w:ind w:left="709" w:hanging="283"/>
        <w:jc w:val="both"/>
      </w:pPr>
      <w:r w:rsidRPr="003156D9">
        <w:t>kartoteki środków trwałych w pełni umorzonych,</w:t>
      </w:r>
    </w:p>
    <w:p w14:paraId="0BA79EAB" w14:textId="77777777" w:rsidR="003156D9" w:rsidRPr="003156D9" w:rsidRDefault="003156D9" w:rsidP="009A3CFC">
      <w:pPr>
        <w:numPr>
          <w:ilvl w:val="0"/>
          <w:numId w:val="37"/>
        </w:numPr>
        <w:spacing w:line="276" w:lineRule="auto"/>
        <w:ind w:left="709" w:hanging="283"/>
        <w:jc w:val="both"/>
      </w:pPr>
      <w:r w:rsidRPr="003156D9">
        <w:t xml:space="preserve">wartości środków trwałych w poszczególnych gminach (z uwagi na podatek od  </w:t>
      </w:r>
    </w:p>
    <w:p w14:paraId="387EB04E" w14:textId="77777777" w:rsidR="003156D9" w:rsidRPr="003156D9" w:rsidRDefault="003156D9" w:rsidP="009A3CFC">
      <w:pPr>
        <w:spacing w:line="276" w:lineRule="auto"/>
        <w:ind w:left="709"/>
        <w:jc w:val="both"/>
      </w:pPr>
      <w:r w:rsidRPr="003156D9">
        <w:t xml:space="preserve">nieruchomości), itp. </w:t>
      </w:r>
    </w:p>
    <w:p w14:paraId="6F3E844A" w14:textId="77777777" w:rsidR="003156D9" w:rsidRPr="003156D9" w:rsidRDefault="003156D9" w:rsidP="009A3CFC">
      <w:pPr>
        <w:numPr>
          <w:ilvl w:val="0"/>
          <w:numId w:val="7"/>
        </w:numPr>
        <w:spacing w:line="276" w:lineRule="auto"/>
        <w:jc w:val="both"/>
      </w:pPr>
      <w:r w:rsidRPr="003156D9">
        <w:t>Generowanie danych statystycznych do zestawień GUS.</w:t>
      </w:r>
    </w:p>
    <w:p w14:paraId="7DCA8A84" w14:textId="77777777" w:rsidR="003156D9" w:rsidRPr="003156D9" w:rsidRDefault="003156D9" w:rsidP="009A3CFC">
      <w:pPr>
        <w:spacing w:line="276" w:lineRule="auto"/>
        <w:jc w:val="both"/>
        <w:rPr>
          <w:b/>
          <w:color w:val="FF0000"/>
        </w:rPr>
      </w:pPr>
    </w:p>
    <w:p w14:paraId="675F1DB1" w14:textId="77777777" w:rsidR="000004D3" w:rsidRDefault="000004D3" w:rsidP="009A3CFC">
      <w:pPr>
        <w:spacing w:line="276" w:lineRule="auto"/>
        <w:jc w:val="both"/>
        <w:rPr>
          <w:b/>
        </w:rPr>
      </w:pPr>
    </w:p>
    <w:p w14:paraId="5E30F1B9" w14:textId="7D19F1D3" w:rsidR="003156D9" w:rsidRPr="003156D9" w:rsidRDefault="003156D9" w:rsidP="009A3CFC">
      <w:pPr>
        <w:spacing w:line="276" w:lineRule="auto"/>
        <w:jc w:val="both"/>
        <w:rPr>
          <w:b/>
        </w:rPr>
      </w:pPr>
      <w:r w:rsidRPr="003156D9">
        <w:rPr>
          <w:b/>
        </w:rPr>
        <w:t>Windykacja (wymagania):</w:t>
      </w:r>
    </w:p>
    <w:p w14:paraId="16B62525" w14:textId="77777777" w:rsidR="003156D9" w:rsidRPr="003156D9" w:rsidRDefault="003156D9" w:rsidP="009A3CFC">
      <w:pPr>
        <w:numPr>
          <w:ilvl w:val="0"/>
          <w:numId w:val="8"/>
        </w:numPr>
        <w:spacing w:line="276" w:lineRule="auto"/>
        <w:ind w:left="709" w:hanging="357"/>
        <w:jc w:val="both"/>
      </w:pPr>
      <w:r w:rsidRPr="003156D9">
        <w:t>Automatyczne rozliczanie wpłat z należnościami.</w:t>
      </w:r>
    </w:p>
    <w:p w14:paraId="64BBB53C" w14:textId="7F7FA28E" w:rsidR="003156D9" w:rsidRPr="003156D9" w:rsidRDefault="003156D9" w:rsidP="009A3CFC">
      <w:pPr>
        <w:numPr>
          <w:ilvl w:val="0"/>
          <w:numId w:val="8"/>
        </w:numPr>
        <w:spacing w:line="276" w:lineRule="auto"/>
        <w:ind w:left="709" w:hanging="357"/>
        <w:jc w:val="both"/>
      </w:pPr>
      <w:r w:rsidRPr="003156D9">
        <w:t xml:space="preserve">Odzwierciedlenie wyglądu faktury wraz z odcinkiem do wpłaty. Możliwość wydrukowania z SYSTEMU </w:t>
      </w:r>
      <w:r w:rsidR="006C4794">
        <w:t>samego odcin</w:t>
      </w:r>
      <w:r w:rsidRPr="003156D9">
        <w:t>ka do wpłaty z wypełnionymi danymi lub ich edycja</w:t>
      </w:r>
      <w:r w:rsidR="006C4794">
        <w:t xml:space="preserve"> </w:t>
      </w:r>
      <w:r w:rsidRPr="003156D9">
        <w:t>(dane osoby wpłacającej, kwoty).</w:t>
      </w:r>
    </w:p>
    <w:p w14:paraId="1024B2DD" w14:textId="5E8C0E9B" w:rsidR="003156D9" w:rsidRPr="003156D9" w:rsidRDefault="003156D9" w:rsidP="009A3CFC">
      <w:pPr>
        <w:numPr>
          <w:ilvl w:val="0"/>
          <w:numId w:val="8"/>
        </w:numPr>
        <w:spacing w:line="276" w:lineRule="auto"/>
        <w:ind w:left="709" w:hanging="357"/>
        <w:jc w:val="both"/>
      </w:pPr>
      <w:r w:rsidRPr="003156D9">
        <w:t>Zamieszczenie na fakturach informacji o bieżącym saldzie odbiorcy</w:t>
      </w:r>
      <w:r w:rsidR="006C4794">
        <w:t>,</w:t>
      </w:r>
      <w:r w:rsidRPr="003156D9">
        <w:t xml:space="preserve"> w tym kwoty odsetek. </w:t>
      </w:r>
    </w:p>
    <w:p w14:paraId="6AEE899F" w14:textId="77777777" w:rsidR="003156D9" w:rsidRPr="003156D9" w:rsidRDefault="003156D9" w:rsidP="009A3CFC">
      <w:pPr>
        <w:numPr>
          <w:ilvl w:val="0"/>
          <w:numId w:val="8"/>
        </w:numPr>
        <w:spacing w:line="276" w:lineRule="auto"/>
        <w:ind w:left="709" w:hanging="357"/>
        <w:jc w:val="both"/>
      </w:pPr>
      <w:r w:rsidRPr="003156D9">
        <w:lastRenderedPageBreak/>
        <w:t>Zestawienia obrotów i sald w dowolnie wybranych okresach (np. należności przeterminowane  powyżej zadanego okresu).</w:t>
      </w:r>
    </w:p>
    <w:p w14:paraId="5C228196" w14:textId="77777777" w:rsidR="003156D9" w:rsidRPr="003156D9" w:rsidRDefault="003156D9" w:rsidP="009A3CFC">
      <w:pPr>
        <w:numPr>
          <w:ilvl w:val="0"/>
          <w:numId w:val="8"/>
        </w:numPr>
        <w:spacing w:line="276" w:lineRule="auto"/>
        <w:ind w:left="709" w:hanging="357"/>
        <w:jc w:val="both"/>
      </w:pPr>
      <w:r w:rsidRPr="003156D9">
        <w:t>Procedura windykacyjna:</w:t>
      </w:r>
    </w:p>
    <w:p w14:paraId="32D235D4" w14:textId="77777777" w:rsidR="003156D9" w:rsidRPr="003156D9" w:rsidRDefault="003156D9" w:rsidP="009A3CFC">
      <w:pPr>
        <w:keepLines/>
        <w:numPr>
          <w:ilvl w:val="0"/>
          <w:numId w:val="38"/>
        </w:numPr>
        <w:spacing w:line="276" w:lineRule="auto"/>
        <w:ind w:left="993" w:hanging="284"/>
        <w:jc w:val="both"/>
        <w:rPr>
          <w:lang w:eastAsia="en-US"/>
        </w:rPr>
      </w:pPr>
      <w:r w:rsidRPr="003156D9">
        <w:rPr>
          <w:lang w:eastAsia="en-US"/>
        </w:rPr>
        <w:t xml:space="preserve">upomnienie, </w:t>
      </w:r>
    </w:p>
    <w:p w14:paraId="4567D3CB" w14:textId="77777777" w:rsidR="003156D9" w:rsidRPr="003156D9" w:rsidRDefault="003156D9" w:rsidP="009A3CFC">
      <w:pPr>
        <w:keepLines/>
        <w:numPr>
          <w:ilvl w:val="0"/>
          <w:numId w:val="38"/>
        </w:numPr>
        <w:spacing w:line="276" w:lineRule="auto"/>
        <w:ind w:left="993" w:hanging="284"/>
        <w:jc w:val="both"/>
        <w:rPr>
          <w:lang w:eastAsia="en-US"/>
        </w:rPr>
      </w:pPr>
      <w:r w:rsidRPr="003156D9">
        <w:rPr>
          <w:lang w:eastAsia="en-US"/>
        </w:rPr>
        <w:t>wezwanie do zapłaty,</w:t>
      </w:r>
    </w:p>
    <w:p w14:paraId="3B34DB0D" w14:textId="77777777" w:rsidR="003156D9" w:rsidRPr="003156D9" w:rsidRDefault="003156D9" w:rsidP="009A3CFC">
      <w:pPr>
        <w:keepLines/>
        <w:numPr>
          <w:ilvl w:val="0"/>
          <w:numId w:val="38"/>
        </w:numPr>
        <w:spacing w:line="276" w:lineRule="auto"/>
        <w:ind w:left="993" w:hanging="284"/>
        <w:jc w:val="both"/>
        <w:rPr>
          <w:lang w:eastAsia="en-US"/>
        </w:rPr>
      </w:pPr>
      <w:r w:rsidRPr="003156D9">
        <w:rPr>
          <w:lang w:eastAsia="en-US"/>
        </w:rPr>
        <w:t>wyznaczenie terminu odcięcia dostępu do wody.</w:t>
      </w:r>
    </w:p>
    <w:p w14:paraId="75C4666C" w14:textId="77777777" w:rsidR="003156D9" w:rsidRPr="003156D9" w:rsidRDefault="003156D9" w:rsidP="009A3CFC">
      <w:pPr>
        <w:spacing w:line="276" w:lineRule="auto"/>
        <w:ind w:left="709"/>
        <w:jc w:val="both"/>
      </w:pPr>
      <w:r w:rsidRPr="003156D9">
        <w:t>Przy generowaniu dokumentu wezwania lub upomnienia powinna istnieć możliwość doliczania kosztu wysłania dokumentu – jako parametr do wyboru.</w:t>
      </w:r>
    </w:p>
    <w:p w14:paraId="0A9A423C" w14:textId="77777777" w:rsidR="003156D9" w:rsidRPr="003156D9" w:rsidRDefault="003156D9" w:rsidP="009A3CFC">
      <w:pPr>
        <w:numPr>
          <w:ilvl w:val="0"/>
          <w:numId w:val="8"/>
        </w:numPr>
        <w:spacing w:line="276" w:lineRule="auto"/>
        <w:ind w:left="426" w:hanging="141"/>
        <w:jc w:val="both"/>
      </w:pPr>
      <w:r w:rsidRPr="003156D9">
        <w:t xml:space="preserve">Możliwość generowania potwierdzeń sald. </w:t>
      </w:r>
    </w:p>
    <w:p w14:paraId="5AEBBB28" w14:textId="7183BC04" w:rsidR="003156D9" w:rsidRPr="003156D9" w:rsidRDefault="003156D9" w:rsidP="009A3CFC">
      <w:pPr>
        <w:numPr>
          <w:ilvl w:val="0"/>
          <w:numId w:val="8"/>
        </w:numPr>
        <w:spacing w:line="276" w:lineRule="auto"/>
        <w:ind w:left="709" w:hanging="425"/>
        <w:jc w:val="both"/>
      </w:pPr>
      <w:r w:rsidRPr="003156D9">
        <w:t xml:space="preserve">Wyznaczanie terminów odcięć wody na dany dzień, tydzień, miesiąc </w:t>
      </w:r>
      <w:r w:rsidR="001A0484">
        <w:t>z</w:t>
      </w:r>
      <w:r w:rsidRPr="003156D9">
        <w:t xml:space="preserve">godnych </w:t>
      </w:r>
      <w:r w:rsidRPr="003156D9">
        <w:br/>
        <w:t>z przepisami prawa dla zadanej grupy odbiorców (wybranych przez użytkownika bazy danych, na podstawie dowolnych kryteriów dostępnych w bazie danych opisujących odbiorcę lub punkt).</w:t>
      </w:r>
    </w:p>
    <w:p w14:paraId="2077D2B0" w14:textId="77777777" w:rsidR="003156D9" w:rsidRPr="003156D9" w:rsidRDefault="003156D9" w:rsidP="009A3CFC">
      <w:pPr>
        <w:numPr>
          <w:ilvl w:val="0"/>
          <w:numId w:val="8"/>
        </w:numPr>
        <w:spacing w:line="276" w:lineRule="auto"/>
        <w:ind w:left="709" w:hanging="357"/>
        <w:jc w:val="both"/>
      </w:pPr>
      <w:r w:rsidRPr="003156D9">
        <w:t xml:space="preserve">Możliwość automatycznego i w razie potrzeby ręcznego wystawiania wezwań </w:t>
      </w:r>
      <w:r w:rsidRPr="003156D9">
        <w:br/>
        <w:t>do zapłaty dla klienta według zdefiniowanego kryterium.</w:t>
      </w:r>
    </w:p>
    <w:p w14:paraId="2FDA65A8" w14:textId="77777777" w:rsidR="003156D9" w:rsidRPr="003156D9" w:rsidRDefault="003156D9" w:rsidP="009A3CFC">
      <w:pPr>
        <w:numPr>
          <w:ilvl w:val="0"/>
          <w:numId w:val="8"/>
        </w:numPr>
        <w:spacing w:line="276" w:lineRule="auto"/>
        <w:ind w:left="709" w:hanging="357"/>
        <w:jc w:val="both"/>
      </w:pPr>
      <w:r w:rsidRPr="003156D9">
        <w:t>Możliwość automatycznego i w razie potrzeby ręcznego wystawiania noty odsetkowej dla klienta według zdefiniowanego kryterium.</w:t>
      </w:r>
    </w:p>
    <w:p w14:paraId="687AAEF4" w14:textId="77777777" w:rsidR="003156D9" w:rsidRPr="003156D9" w:rsidRDefault="003156D9" w:rsidP="009A3CFC">
      <w:pPr>
        <w:numPr>
          <w:ilvl w:val="0"/>
          <w:numId w:val="8"/>
        </w:numPr>
        <w:spacing w:line="276" w:lineRule="auto"/>
        <w:ind w:left="709" w:hanging="357"/>
        <w:jc w:val="both"/>
      </w:pPr>
      <w:r w:rsidRPr="003156D9">
        <w:t xml:space="preserve">Automatyczne naliczanie i księgowanie odsetek. </w:t>
      </w:r>
    </w:p>
    <w:p w14:paraId="4596A713" w14:textId="77777777" w:rsidR="003156D9" w:rsidRPr="003156D9" w:rsidRDefault="003156D9" w:rsidP="009A3CFC">
      <w:pPr>
        <w:numPr>
          <w:ilvl w:val="0"/>
          <w:numId w:val="8"/>
        </w:numPr>
        <w:spacing w:line="276" w:lineRule="auto"/>
        <w:ind w:left="709" w:hanging="357"/>
        <w:jc w:val="both"/>
      </w:pPr>
      <w:r w:rsidRPr="003156D9">
        <w:t>Możliwość przypisywania historii kontaktów do odbiorcy oraz generowania zadań wynikających z tych kontaktów.</w:t>
      </w:r>
    </w:p>
    <w:p w14:paraId="3F9454FA" w14:textId="77777777" w:rsidR="003156D9" w:rsidRPr="003156D9" w:rsidRDefault="003156D9" w:rsidP="009A3CFC">
      <w:pPr>
        <w:numPr>
          <w:ilvl w:val="0"/>
          <w:numId w:val="8"/>
        </w:numPr>
        <w:spacing w:line="276" w:lineRule="auto"/>
        <w:ind w:left="709" w:hanging="357"/>
        <w:jc w:val="both"/>
      </w:pPr>
      <w:r w:rsidRPr="003156D9">
        <w:t>Możliwość posiadania indywidualnych skrzynek zadań oraz generowania przypomnień i raportów  mailowych  zdefiniowanych w zależności od indywidualnych potrzeb.</w:t>
      </w:r>
    </w:p>
    <w:p w14:paraId="388CC2D4" w14:textId="77777777" w:rsidR="003156D9" w:rsidRPr="003156D9" w:rsidRDefault="003156D9" w:rsidP="009A3CFC">
      <w:pPr>
        <w:numPr>
          <w:ilvl w:val="0"/>
          <w:numId w:val="8"/>
        </w:numPr>
        <w:spacing w:line="276" w:lineRule="auto"/>
        <w:ind w:left="709" w:hanging="357"/>
        <w:jc w:val="both"/>
      </w:pPr>
      <w:r w:rsidRPr="003156D9">
        <w:t xml:space="preserve">Możliwość zestawienia procentowego należności przeterminowanych w stosunku </w:t>
      </w:r>
      <w:r w:rsidRPr="003156D9">
        <w:br/>
        <w:t xml:space="preserve">do należności ogółem z podziałem na pracowników odpowiedzialnych za windykację tych należności. </w:t>
      </w:r>
    </w:p>
    <w:p w14:paraId="0B1B07D9" w14:textId="77777777" w:rsidR="003156D9" w:rsidRPr="003156D9" w:rsidRDefault="003156D9" w:rsidP="009A3CFC">
      <w:pPr>
        <w:numPr>
          <w:ilvl w:val="0"/>
          <w:numId w:val="8"/>
        </w:numPr>
        <w:spacing w:line="276" w:lineRule="auto"/>
        <w:ind w:left="709" w:hanging="357"/>
        <w:jc w:val="both"/>
      </w:pPr>
      <w:r w:rsidRPr="003156D9">
        <w:t xml:space="preserve">Udział należności przeterminowanych w saldzie z podziałem na konta księgowe należności. </w:t>
      </w:r>
    </w:p>
    <w:p w14:paraId="2708D897" w14:textId="77777777" w:rsidR="003156D9" w:rsidRPr="003156D9" w:rsidRDefault="003156D9" w:rsidP="009A3CFC">
      <w:pPr>
        <w:numPr>
          <w:ilvl w:val="0"/>
          <w:numId w:val="8"/>
        </w:numPr>
        <w:spacing w:line="276" w:lineRule="auto"/>
        <w:ind w:left="709" w:hanging="357"/>
        <w:jc w:val="both"/>
      </w:pPr>
      <w:r w:rsidRPr="003156D9">
        <w:t>Możliwość dopisywania do kartoteki odbiorcy różnorodnych informacji (np. brak umowy, zbliżający się termin zakończenia  umowy), planowanych akcji (np. wymiana wodomierza, odcięcie dostępu do wody, wizyty), odbiegające od normy zużycie wody itp. i wysyłania powiadomienia do wskazanych osób po przekroczeniu ustalonych parametrów.</w:t>
      </w:r>
    </w:p>
    <w:p w14:paraId="1969DAA5" w14:textId="439357E9" w:rsidR="003156D9" w:rsidRPr="003156D9" w:rsidRDefault="003156D9" w:rsidP="009A3CFC">
      <w:pPr>
        <w:numPr>
          <w:ilvl w:val="0"/>
          <w:numId w:val="8"/>
        </w:numPr>
        <w:spacing w:line="276" w:lineRule="auto"/>
        <w:ind w:left="709" w:hanging="357"/>
        <w:jc w:val="both"/>
      </w:pPr>
      <w:r w:rsidRPr="003156D9">
        <w:t xml:space="preserve"> Umieszczenie na kartotekach klienta informacji dotyczących</w:t>
      </w:r>
      <w:r w:rsidR="00D47D03">
        <w:t xml:space="preserve"> m.in</w:t>
      </w:r>
      <w:r w:rsidRPr="003156D9">
        <w:t>:</w:t>
      </w:r>
    </w:p>
    <w:p w14:paraId="0CF5B1DA" w14:textId="77777777" w:rsidR="003156D9" w:rsidRPr="003156D9" w:rsidRDefault="003156D9" w:rsidP="009A3CFC">
      <w:pPr>
        <w:numPr>
          <w:ilvl w:val="0"/>
          <w:numId w:val="22"/>
        </w:numPr>
        <w:spacing w:line="276" w:lineRule="auto"/>
        <w:jc w:val="both"/>
      </w:pPr>
      <w:r w:rsidRPr="003156D9">
        <w:t>terminu umowy,</w:t>
      </w:r>
    </w:p>
    <w:p w14:paraId="48B4BDBB" w14:textId="77777777" w:rsidR="003156D9" w:rsidRPr="003156D9" w:rsidRDefault="003156D9" w:rsidP="009A3CFC">
      <w:pPr>
        <w:numPr>
          <w:ilvl w:val="0"/>
          <w:numId w:val="22"/>
        </w:numPr>
        <w:spacing w:line="276" w:lineRule="auto"/>
        <w:jc w:val="both"/>
      </w:pPr>
      <w:r w:rsidRPr="003156D9">
        <w:t>terminu wymiany wodomierza,</w:t>
      </w:r>
    </w:p>
    <w:p w14:paraId="58DF77FD" w14:textId="77777777" w:rsidR="003156D9" w:rsidRPr="003156D9" w:rsidRDefault="003156D9" w:rsidP="009A3CFC">
      <w:pPr>
        <w:numPr>
          <w:ilvl w:val="0"/>
          <w:numId w:val="22"/>
        </w:numPr>
        <w:spacing w:line="276" w:lineRule="auto"/>
        <w:jc w:val="both"/>
      </w:pPr>
      <w:r w:rsidRPr="003156D9">
        <w:t>historii windykacji,</w:t>
      </w:r>
    </w:p>
    <w:p w14:paraId="100B0293" w14:textId="77777777" w:rsidR="003156D9" w:rsidRPr="003156D9" w:rsidRDefault="003156D9" w:rsidP="009A3CFC">
      <w:pPr>
        <w:numPr>
          <w:ilvl w:val="0"/>
          <w:numId w:val="22"/>
        </w:numPr>
        <w:spacing w:line="276" w:lineRule="auto"/>
        <w:jc w:val="both"/>
      </w:pPr>
      <w:r w:rsidRPr="003156D9">
        <w:t>kanału komunikacji (SMS/ e-mail),</w:t>
      </w:r>
    </w:p>
    <w:p w14:paraId="116E76D4" w14:textId="74531352" w:rsidR="003156D9" w:rsidRDefault="003156D9" w:rsidP="009A3CFC">
      <w:pPr>
        <w:numPr>
          <w:ilvl w:val="0"/>
          <w:numId w:val="22"/>
        </w:numPr>
        <w:spacing w:line="276" w:lineRule="auto"/>
        <w:jc w:val="both"/>
      </w:pPr>
      <w:r w:rsidRPr="003156D9">
        <w:t>historii kontaktów</w:t>
      </w:r>
      <w:r w:rsidR="00D47D03">
        <w:t xml:space="preserve">, </w:t>
      </w:r>
      <w:r w:rsidR="00BB352F">
        <w:t>itp.</w:t>
      </w:r>
    </w:p>
    <w:p w14:paraId="65553491" w14:textId="1B512E97" w:rsidR="00BB352F" w:rsidRPr="003156D9" w:rsidRDefault="00BB352F" w:rsidP="009A3CFC">
      <w:pPr>
        <w:pStyle w:val="Akapitzlist"/>
        <w:numPr>
          <w:ilvl w:val="0"/>
          <w:numId w:val="8"/>
        </w:numPr>
        <w:spacing w:line="276" w:lineRule="auto"/>
        <w:jc w:val="both"/>
      </w:pPr>
      <w:r>
        <w:t xml:space="preserve">Możliwość </w:t>
      </w:r>
      <w:r w:rsidR="00D31711">
        <w:t xml:space="preserve">generowania raportu o </w:t>
      </w:r>
      <w:r w:rsidR="00021395">
        <w:t xml:space="preserve"> danych o kliencie</w:t>
      </w:r>
      <w:r w:rsidR="00F33374">
        <w:t xml:space="preserve"> </w:t>
      </w:r>
      <w:r w:rsidR="00021395">
        <w:t xml:space="preserve">według określonych kryteriów np. brak kontaktu, wyznaczony termin odcięcia wody, pozew sądowy, brak legalizacji wodomierza, itp. </w:t>
      </w:r>
    </w:p>
    <w:p w14:paraId="55D16A0C" w14:textId="75E705AE" w:rsidR="003156D9" w:rsidRPr="003156D9" w:rsidRDefault="003156D9" w:rsidP="009A3CFC">
      <w:pPr>
        <w:numPr>
          <w:ilvl w:val="0"/>
          <w:numId w:val="8"/>
        </w:numPr>
        <w:spacing w:line="276" w:lineRule="auto"/>
        <w:ind w:left="709" w:hanging="357"/>
        <w:jc w:val="both"/>
      </w:pPr>
      <w:r w:rsidRPr="003156D9">
        <w:t xml:space="preserve">Możliwość dopisywania do kartoteki odbiorcy dat odebrania przez niego korespondencji windykacyjnej oraz możliwość ewidencji wszystkich pism przychodzących w sprawie toczącego się wobec niego postępowania (np. nakazy </w:t>
      </w:r>
      <w:r w:rsidRPr="003156D9">
        <w:lastRenderedPageBreak/>
        <w:t>zapłaty w postępowaniu upominawczym, korespondencja od Komornika Sądowego, korespondencja od organów ścigania</w:t>
      </w:r>
      <w:r w:rsidR="0081095A">
        <w:t>, itp.</w:t>
      </w:r>
      <w:r w:rsidRPr="003156D9">
        <w:t>).</w:t>
      </w:r>
    </w:p>
    <w:p w14:paraId="5DDE2FB1" w14:textId="5B730926" w:rsidR="003156D9" w:rsidRPr="003156D9" w:rsidRDefault="003156D9" w:rsidP="009A3CFC">
      <w:pPr>
        <w:numPr>
          <w:ilvl w:val="0"/>
          <w:numId w:val="8"/>
        </w:numPr>
        <w:spacing w:line="276" w:lineRule="auto"/>
        <w:ind w:left="709" w:hanging="357"/>
        <w:jc w:val="both"/>
      </w:pPr>
      <w:r w:rsidRPr="003156D9">
        <w:t xml:space="preserve">Usuwanie lub edycja zapisanych zdarzeń na kartotece powinna być ograniczona pod względem czasowym i użytkownika wprowadzającego. </w:t>
      </w:r>
    </w:p>
    <w:p w14:paraId="2FD87145" w14:textId="77777777" w:rsidR="003156D9" w:rsidRPr="003156D9" w:rsidRDefault="003156D9" w:rsidP="009A3CFC">
      <w:pPr>
        <w:numPr>
          <w:ilvl w:val="0"/>
          <w:numId w:val="8"/>
        </w:numPr>
        <w:spacing w:line="276" w:lineRule="auto"/>
        <w:ind w:left="709" w:hanging="357"/>
        <w:jc w:val="both"/>
      </w:pPr>
      <w:r w:rsidRPr="003156D9">
        <w:t xml:space="preserve">Możliwość łatwego i szybkiego sprawdzenia na jakim etapie jest sprawa dłużnika </w:t>
      </w:r>
      <w:r w:rsidRPr="003156D9">
        <w:br/>
        <w:t>(np. czy pozew skierowany został do sądu, czy sprawa jest już u Komornika Sądowego, itp.).</w:t>
      </w:r>
    </w:p>
    <w:p w14:paraId="1D7E20FC" w14:textId="77777777" w:rsidR="003156D9" w:rsidRPr="003156D9" w:rsidRDefault="003156D9" w:rsidP="009A3CFC">
      <w:pPr>
        <w:numPr>
          <w:ilvl w:val="0"/>
          <w:numId w:val="8"/>
        </w:numPr>
        <w:spacing w:line="276" w:lineRule="auto"/>
        <w:ind w:left="709" w:hanging="357"/>
        <w:jc w:val="both"/>
      </w:pPr>
      <w:r w:rsidRPr="003156D9">
        <w:t>Automatyczne generowanie powiadomień dla klientów  poprzez wiadomości SMS lub e-mail:</w:t>
      </w:r>
    </w:p>
    <w:p w14:paraId="0AC430E0" w14:textId="77777777" w:rsidR="003156D9" w:rsidRPr="003156D9" w:rsidRDefault="003156D9" w:rsidP="009A3CFC">
      <w:pPr>
        <w:numPr>
          <w:ilvl w:val="0"/>
          <w:numId w:val="15"/>
        </w:numPr>
        <w:spacing w:line="276" w:lineRule="auto"/>
        <w:ind w:left="1276" w:hanging="207"/>
        <w:jc w:val="both"/>
      </w:pPr>
      <w:r w:rsidRPr="003156D9">
        <w:t>powiadomienie o wystawieniu faktury sprzedaży,</w:t>
      </w:r>
    </w:p>
    <w:p w14:paraId="2393C63C" w14:textId="14469E5C" w:rsidR="003156D9" w:rsidRPr="003156D9" w:rsidRDefault="003156D9" w:rsidP="009A3CFC">
      <w:pPr>
        <w:numPr>
          <w:ilvl w:val="0"/>
          <w:numId w:val="15"/>
        </w:numPr>
        <w:spacing w:line="276" w:lineRule="auto"/>
        <w:ind w:left="1276" w:hanging="207"/>
        <w:jc w:val="both"/>
      </w:pPr>
      <w:r w:rsidRPr="003156D9">
        <w:t>powiadomienie o zbliżającym się terminie płatności</w:t>
      </w:r>
      <w:r w:rsidR="00D47D03">
        <w:t xml:space="preserve"> (faktury</w:t>
      </w:r>
      <w:r w:rsidR="0056118F">
        <w:t xml:space="preserve"> i raty)</w:t>
      </w:r>
      <w:r w:rsidRPr="003156D9">
        <w:t xml:space="preserve"> wraz z kwotą wszystkich należności klienta,</w:t>
      </w:r>
    </w:p>
    <w:p w14:paraId="7728C2DC" w14:textId="77777777" w:rsidR="003156D9" w:rsidRPr="003156D9" w:rsidRDefault="003156D9" w:rsidP="009A3CFC">
      <w:pPr>
        <w:numPr>
          <w:ilvl w:val="0"/>
          <w:numId w:val="15"/>
        </w:numPr>
        <w:spacing w:line="276" w:lineRule="auto"/>
        <w:ind w:left="1276" w:hanging="207"/>
        <w:jc w:val="both"/>
      </w:pPr>
      <w:r w:rsidRPr="003156D9">
        <w:t xml:space="preserve">powiadomienie o upłynięciu terminu płatności w przedziale  czasowym </w:t>
      </w:r>
      <w:r w:rsidRPr="003156D9">
        <w:br/>
        <w:t>do ustalenie (0-7 dni roboczych po terminie płatności).</w:t>
      </w:r>
    </w:p>
    <w:p w14:paraId="71C874AB" w14:textId="77777777" w:rsidR="003156D9" w:rsidRPr="003156D9" w:rsidRDefault="003156D9" w:rsidP="009A3CFC">
      <w:pPr>
        <w:spacing w:line="276" w:lineRule="auto"/>
        <w:ind w:left="709"/>
        <w:jc w:val="both"/>
      </w:pPr>
      <w:r w:rsidRPr="003156D9">
        <w:t>Powyższe informacje powinny być odnotowane w kartotece klienta.</w:t>
      </w:r>
    </w:p>
    <w:p w14:paraId="3230C2FA" w14:textId="77777777" w:rsidR="003156D9" w:rsidRPr="003156D9" w:rsidRDefault="003156D9" w:rsidP="009A3CFC">
      <w:pPr>
        <w:numPr>
          <w:ilvl w:val="0"/>
          <w:numId w:val="8"/>
        </w:numPr>
        <w:spacing w:line="276" w:lineRule="auto"/>
        <w:ind w:left="709" w:hanging="357"/>
        <w:jc w:val="both"/>
      </w:pPr>
      <w:r w:rsidRPr="003156D9">
        <w:t>Automatyczne generowanie upomnień i wezwań z podziałem na trasy. Możliwość wyboru drukowania upomnienia z pokazaniem lub bez pokazania nierozliczonych wpłat od klienta po uprzednim sprawdzeniu wysokości tych wpłat.</w:t>
      </w:r>
    </w:p>
    <w:p w14:paraId="13B4B83B" w14:textId="1E8B4B1C" w:rsidR="003156D9" w:rsidRPr="003156D9" w:rsidRDefault="003156D9" w:rsidP="009A3CFC">
      <w:pPr>
        <w:numPr>
          <w:ilvl w:val="0"/>
          <w:numId w:val="8"/>
        </w:numPr>
        <w:spacing w:line="276" w:lineRule="auto"/>
        <w:ind w:left="709" w:hanging="357"/>
        <w:jc w:val="both"/>
      </w:pPr>
      <w:r w:rsidRPr="003156D9">
        <w:t>Możliwość filtrowania klientów</w:t>
      </w:r>
      <w:r w:rsidR="005A5448">
        <w:t>, m.in</w:t>
      </w:r>
      <w:r w:rsidRPr="003156D9">
        <w:t>:</w:t>
      </w:r>
    </w:p>
    <w:p w14:paraId="170C66E2" w14:textId="77777777" w:rsidR="003156D9" w:rsidRPr="003156D9" w:rsidRDefault="003156D9" w:rsidP="009A3CFC">
      <w:pPr>
        <w:numPr>
          <w:ilvl w:val="0"/>
          <w:numId w:val="31"/>
        </w:numPr>
        <w:spacing w:line="276" w:lineRule="auto"/>
        <w:ind w:left="993" w:hanging="284"/>
        <w:jc w:val="both"/>
      </w:pPr>
      <w:r w:rsidRPr="003156D9">
        <w:t xml:space="preserve">ze względu na liczbę okresów rozliczeniowych, za które klient zalega </w:t>
      </w:r>
      <w:r w:rsidRPr="003156D9">
        <w:br/>
        <w:t>z płatnościami według tras,</w:t>
      </w:r>
    </w:p>
    <w:p w14:paraId="51D3AF76" w14:textId="77777777" w:rsidR="003156D9" w:rsidRPr="003156D9" w:rsidRDefault="003156D9" w:rsidP="009A3CFC">
      <w:pPr>
        <w:numPr>
          <w:ilvl w:val="0"/>
          <w:numId w:val="31"/>
        </w:numPr>
        <w:spacing w:line="276" w:lineRule="auto"/>
        <w:ind w:left="993" w:hanging="284"/>
        <w:jc w:val="both"/>
      </w:pPr>
      <w:r w:rsidRPr="003156D9">
        <w:t>ze względu na liczbę dni przeterminowania faktur według tras,</w:t>
      </w:r>
    </w:p>
    <w:p w14:paraId="40FF2705" w14:textId="77777777" w:rsidR="003156D9" w:rsidRPr="003156D9" w:rsidRDefault="003156D9" w:rsidP="009A3CFC">
      <w:pPr>
        <w:numPr>
          <w:ilvl w:val="0"/>
          <w:numId w:val="31"/>
        </w:numPr>
        <w:spacing w:line="276" w:lineRule="auto"/>
        <w:ind w:left="993" w:hanging="284"/>
        <w:jc w:val="both"/>
      </w:pPr>
      <w:r w:rsidRPr="003156D9">
        <w:t>ze względu na liczbę dokumentów o przeterminowanych płatnościach,</w:t>
      </w:r>
    </w:p>
    <w:p w14:paraId="1788CCE6" w14:textId="77777777" w:rsidR="003156D9" w:rsidRPr="003156D9" w:rsidRDefault="003156D9" w:rsidP="009A3CFC">
      <w:pPr>
        <w:numPr>
          <w:ilvl w:val="0"/>
          <w:numId w:val="31"/>
        </w:numPr>
        <w:spacing w:line="276" w:lineRule="auto"/>
        <w:ind w:left="993" w:hanging="284"/>
        <w:jc w:val="both"/>
      </w:pPr>
      <w:r w:rsidRPr="003156D9">
        <w:t>ze względu na rozliczone dokumenty sprzedażowe i wygenerowania do nich not odsetkowych, bez księgowania na konto księgi głównej dopóki kwoty odsetek nie zostaną zapłacone,</w:t>
      </w:r>
    </w:p>
    <w:p w14:paraId="76296479" w14:textId="77777777" w:rsidR="003156D9" w:rsidRPr="003156D9" w:rsidRDefault="003156D9" w:rsidP="009A3CFC">
      <w:pPr>
        <w:numPr>
          <w:ilvl w:val="0"/>
          <w:numId w:val="31"/>
        </w:numPr>
        <w:spacing w:line="276" w:lineRule="auto"/>
        <w:ind w:left="993" w:hanging="284"/>
        <w:jc w:val="both"/>
      </w:pPr>
      <w:r w:rsidRPr="003156D9">
        <w:t>klienci, z którymi umowy zostały ostatnio rozwiązane lub którym zbliża się termin zakończenia umowy  (zakres czasu jako parametr  filtru),</w:t>
      </w:r>
    </w:p>
    <w:p w14:paraId="2D007CC1" w14:textId="77777777" w:rsidR="003156D9" w:rsidRPr="003156D9" w:rsidRDefault="003156D9" w:rsidP="009A3CFC">
      <w:pPr>
        <w:numPr>
          <w:ilvl w:val="0"/>
          <w:numId w:val="31"/>
        </w:numPr>
        <w:spacing w:line="276" w:lineRule="auto"/>
        <w:ind w:left="993" w:hanging="284"/>
        <w:jc w:val="both"/>
      </w:pPr>
      <w:r w:rsidRPr="003156D9">
        <w:t>klienci, którym pouczenie należy wysłać,</w:t>
      </w:r>
    </w:p>
    <w:p w14:paraId="06BEC944" w14:textId="77777777" w:rsidR="003156D9" w:rsidRPr="003156D9" w:rsidRDefault="003156D9" w:rsidP="009A3CFC">
      <w:pPr>
        <w:numPr>
          <w:ilvl w:val="0"/>
          <w:numId w:val="31"/>
        </w:numPr>
        <w:spacing w:line="276" w:lineRule="auto"/>
        <w:ind w:left="993" w:hanging="284"/>
        <w:jc w:val="both"/>
      </w:pPr>
      <w:r w:rsidRPr="003156D9">
        <w:t>klienci z nierozliczonymi dokumentami przy jednoczesnym istnieniu nadpłaty,</w:t>
      </w:r>
    </w:p>
    <w:p w14:paraId="603BDE50" w14:textId="58A9C771" w:rsidR="003156D9" w:rsidRPr="003156D9" w:rsidRDefault="003156D9" w:rsidP="009A3CFC">
      <w:pPr>
        <w:numPr>
          <w:ilvl w:val="0"/>
          <w:numId w:val="31"/>
        </w:numPr>
        <w:spacing w:line="276" w:lineRule="auto"/>
        <w:ind w:left="993" w:hanging="284"/>
        <w:jc w:val="both"/>
      </w:pPr>
      <w:r w:rsidRPr="003156D9">
        <w:t>klienci dla których nie odnotowano zapłaty lub ugody ratalnej pomimo</w:t>
      </w:r>
      <w:r w:rsidR="006C4794">
        <w:t>,</w:t>
      </w:r>
      <w:r w:rsidRPr="003156D9">
        <w:t xml:space="preserve"> że upłynął </w:t>
      </w:r>
      <w:r w:rsidR="0056118F">
        <w:t xml:space="preserve">termin </w:t>
      </w:r>
      <w:r w:rsidRPr="003156D9">
        <w:t>odcięcia wody,</w:t>
      </w:r>
    </w:p>
    <w:p w14:paraId="73CC8E22" w14:textId="77777777" w:rsidR="003156D9" w:rsidRPr="003156D9" w:rsidRDefault="003156D9" w:rsidP="009A3CFC">
      <w:pPr>
        <w:numPr>
          <w:ilvl w:val="0"/>
          <w:numId w:val="31"/>
        </w:numPr>
        <w:spacing w:line="276" w:lineRule="auto"/>
        <w:ind w:left="993" w:hanging="284"/>
        <w:jc w:val="both"/>
      </w:pPr>
      <w:r w:rsidRPr="003156D9">
        <w:t>klienci, dla których nie odnotowano zapłaty lub ugody ratalnej, mimo że zostało wysłane pouczenie,</w:t>
      </w:r>
    </w:p>
    <w:p w14:paraId="09759DD9" w14:textId="6FC6C130" w:rsidR="003156D9" w:rsidRPr="003156D9" w:rsidRDefault="003156D9" w:rsidP="009A3CFC">
      <w:pPr>
        <w:numPr>
          <w:ilvl w:val="0"/>
          <w:numId w:val="31"/>
        </w:numPr>
        <w:spacing w:line="276" w:lineRule="auto"/>
        <w:ind w:left="993" w:hanging="284"/>
        <w:jc w:val="both"/>
      </w:pPr>
      <w:r w:rsidRPr="003156D9">
        <w:t>klienci, dla których nie odnotowano zapłaty raty w ustalonym terminie</w:t>
      </w:r>
      <w:r w:rsidRPr="003156D9">
        <w:br/>
        <w:t>np. raport/powiadomienie 2 dni po terminie zapłaty</w:t>
      </w:r>
      <w:r w:rsidR="005A5448">
        <w:t>, itp.</w:t>
      </w:r>
    </w:p>
    <w:p w14:paraId="00354C1A" w14:textId="77777777" w:rsidR="003156D9" w:rsidRPr="003156D9" w:rsidRDefault="003156D9" w:rsidP="009A3CFC">
      <w:pPr>
        <w:numPr>
          <w:ilvl w:val="0"/>
          <w:numId w:val="8"/>
        </w:numPr>
        <w:spacing w:line="276" w:lineRule="auto"/>
        <w:ind w:left="709" w:hanging="357"/>
        <w:jc w:val="both"/>
      </w:pPr>
      <w:r w:rsidRPr="003156D9">
        <w:t>Wydruk upomnień wraz z powiadomieniem o odcięciu</w:t>
      </w:r>
      <w:r w:rsidRPr="003156D9">
        <w:rPr>
          <w:b/>
        </w:rPr>
        <w:t xml:space="preserve"> </w:t>
      </w:r>
      <w:r w:rsidRPr="003156D9">
        <w:t>oraz wypowiedzeniem umowy, zawierającym datę zawarcia umowy i treść paragrafu, z którego zostaje wypowiedziana.</w:t>
      </w:r>
    </w:p>
    <w:p w14:paraId="17B532C0" w14:textId="3AD34F15" w:rsidR="003156D9" w:rsidRDefault="003156D9" w:rsidP="009A3CFC">
      <w:pPr>
        <w:numPr>
          <w:ilvl w:val="0"/>
          <w:numId w:val="8"/>
        </w:numPr>
        <w:spacing w:line="276" w:lineRule="auto"/>
        <w:ind w:left="709" w:hanging="357"/>
        <w:jc w:val="both"/>
      </w:pPr>
      <w:r w:rsidRPr="003156D9">
        <w:t>Wydruk zawierający informację o porozumieniach zawartych z odbiorcą oraz automatyczne wskazanie  sposobu  uregulowania zapłaty np. że zaległość rozłożona została na raty.</w:t>
      </w:r>
    </w:p>
    <w:p w14:paraId="578DBDC8" w14:textId="33C5AA1A" w:rsidR="0056118F" w:rsidRDefault="0056118F" w:rsidP="009A3CFC">
      <w:pPr>
        <w:numPr>
          <w:ilvl w:val="0"/>
          <w:numId w:val="8"/>
        </w:numPr>
        <w:spacing w:line="276" w:lineRule="auto"/>
        <w:ind w:left="709" w:hanging="357"/>
        <w:jc w:val="both"/>
      </w:pPr>
      <w:r>
        <w:t xml:space="preserve">Możliwość przesunięcia terminu zapłaty faktury. </w:t>
      </w:r>
    </w:p>
    <w:p w14:paraId="411B7FDC" w14:textId="7DCB8001" w:rsidR="005A5448" w:rsidRPr="003156D9" w:rsidRDefault="005A5448" w:rsidP="009A3CFC">
      <w:pPr>
        <w:numPr>
          <w:ilvl w:val="0"/>
          <w:numId w:val="8"/>
        </w:numPr>
        <w:spacing w:line="276" w:lineRule="auto"/>
        <w:ind w:left="709" w:hanging="357"/>
        <w:jc w:val="both"/>
      </w:pPr>
      <w:r w:rsidRPr="003156D9">
        <w:rPr>
          <w:lang w:eastAsia="en-US"/>
        </w:rPr>
        <w:t>Obsługę płatności ratami</w:t>
      </w:r>
      <w:r>
        <w:rPr>
          <w:lang w:eastAsia="en-US"/>
        </w:rPr>
        <w:t>.</w:t>
      </w:r>
    </w:p>
    <w:p w14:paraId="1D68B729" w14:textId="77777777" w:rsidR="003156D9" w:rsidRPr="003156D9" w:rsidRDefault="003156D9" w:rsidP="009A3CFC">
      <w:pPr>
        <w:numPr>
          <w:ilvl w:val="0"/>
          <w:numId w:val="8"/>
        </w:numPr>
        <w:spacing w:line="276" w:lineRule="auto"/>
        <w:ind w:left="709" w:hanging="357"/>
        <w:jc w:val="both"/>
      </w:pPr>
      <w:r w:rsidRPr="003156D9">
        <w:lastRenderedPageBreak/>
        <w:t xml:space="preserve">Możliwość automatycznego wyliczenia rat według zdefiniowanego wzoru. </w:t>
      </w:r>
    </w:p>
    <w:p w14:paraId="554765B5" w14:textId="77777777" w:rsidR="003156D9" w:rsidRPr="003156D9" w:rsidRDefault="003156D9" w:rsidP="009A3CFC">
      <w:pPr>
        <w:numPr>
          <w:ilvl w:val="0"/>
          <w:numId w:val="8"/>
        </w:numPr>
        <w:spacing w:line="276" w:lineRule="auto"/>
        <w:ind w:left="709" w:hanging="357"/>
        <w:jc w:val="both"/>
      </w:pPr>
      <w:r w:rsidRPr="003156D9">
        <w:t>Wydruk z wykazem osób, które zerwały porozumienie- zaprzestały spłaty rat.</w:t>
      </w:r>
    </w:p>
    <w:p w14:paraId="2F15BD8D" w14:textId="77777777" w:rsidR="003156D9" w:rsidRPr="003156D9" w:rsidRDefault="003156D9" w:rsidP="009A3CFC">
      <w:pPr>
        <w:numPr>
          <w:ilvl w:val="0"/>
          <w:numId w:val="8"/>
        </w:numPr>
        <w:spacing w:line="276" w:lineRule="auto"/>
        <w:ind w:left="709" w:hanging="357"/>
        <w:jc w:val="both"/>
      </w:pPr>
      <w:r w:rsidRPr="003156D9">
        <w:t>Wydruk protokołów na okoliczność odcięcia wody.</w:t>
      </w:r>
    </w:p>
    <w:p w14:paraId="70159A2B" w14:textId="4B8E91C4" w:rsidR="003156D9" w:rsidRPr="003156D9" w:rsidRDefault="00D31711" w:rsidP="009A3CFC">
      <w:pPr>
        <w:numPr>
          <w:ilvl w:val="0"/>
          <w:numId w:val="8"/>
        </w:numPr>
        <w:spacing w:line="276" w:lineRule="auto"/>
        <w:ind w:left="709" w:hanging="357"/>
        <w:jc w:val="both"/>
      </w:pPr>
      <w:r>
        <w:t xml:space="preserve">Możliwość generowania raportu o </w:t>
      </w:r>
      <w:r w:rsidR="003156D9" w:rsidRPr="003156D9">
        <w:t>odbio</w:t>
      </w:r>
      <w:r>
        <w:t>rcach</w:t>
      </w:r>
      <w:r w:rsidR="003156D9" w:rsidRPr="003156D9">
        <w:t xml:space="preserve"> zakwalifikowanych do odcięcia dostawy wody lub zamknięcia przyłącza kanalizacyjnego zgodnie z Ustawą </w:t>
      </w:r>
      <w:r>
        <w:br/>
      </w:r>
      <w:r w:rsidR="003156D9" w:rsidRPr="003156D9">
        <w:t>o zbiorowym zaopatrzeniu</w:t>
      </w:r>
      <w:r w:rsidR="00A16B88">
        <w:t xml:space="preserve"> </w:t>
      </w:r>
      <w:r w:rsidR="003156D9" w:rsidRPr="003156D9">
        <w:t>w wodę i zbiorowym odprowadzaniu ścieków.</w:t>
      </w:r>
    </w:p>
    <w:p w14:paraId="07C85C8F" w14:textId="77777777" w:rsidR="003156D9" w:rsidRPr="003156D9" w:rsidRDefault="003156D9" w:rsidP="009A3CFC">
      <w:pPr>
        <w:numPr>
          <w:ilvl w:val="0"/>
          <w:numId w:val="8"/>
        </w:numPr>
        <w:spacing w:line="276" w:lineRule="auto"/>
        <w:ind w:left="709" w:hanging="357"/>
        <w:jc w:val="both"/>
      </w:pPr>
      <w:r w:rsidRPr="003156D9">
        <w:t>Tworzenie grup klientów o wspólnych atrybutach windykacyjnych np. prowadzone postępowanie sądowe, upadłościowe, układowe, naprawcze, likwidacyjne itd.</w:t>
      </w:r>
    </w:p>
    <w:p w14:paraId="2C939405" w14:textId="77777777" w:rsidR="003156D9" w:rsidRPr="003156D9" w:rsidRDefault="003156D9" w:rsidP="009A3CFC">
      <w:pPr>
        <w:numPr>
          <w:ilvl w:val="0"/>
          <w:numId w:val="8"/>
        </w:numPr>
        <w:spacing w:line="276" w:lineRule="auto"/>
        <w:ind w:left="709" w:hanging="357"/>
        <w:jc w:val="both"/>
      </w:pPr>
      <w:r w:rsidRPr="003156D9">
        <w:t xml:space="preserve">Tworzenie elastycznych </w:t>
      </w:r>
      <w:proofErr w:type="spellStart"/>
      <w:r w:rsidRPr="003156D9">
        <w:t>wiekowań</w:t>
      </w:r>
      <w:proofErr w:type="spellEnd"/>
      <w:r w:rsidRPr="003156D9">
        <w:t>, w tym elastycznych przedziałów zaległości, przedziałów spornych, podsumowań klientów i faktur, według kwoty i sprzedaży.</w:t>
      </w:r>
    </w:p>
    <w:p w14:paraId="34A254E4" w14:textId="77777777" w:rsidR="003156D9" w:rsidRPr="003156D9" w:rsidRDefault="003156D9" w:rsidP="009A3CFC">
      <w:pPr>
        <w:numPr>
          <w:ilvl w:val="0"/>
          <w:numId w:val="8"/>
        </w:numPr>
        <w:spacing w:line="276" w:lineRule="auto"/>
        <w:ind w:left="709" w:hanging="357"/>
        <w:jc w:val="both"/>
      </w:pPr>
      <w:r w:rsidRPr="003156D9">
        <w:t xml:space="preserve"> Funkcjonalność naliczania odsetek ustawowych. Proponuje się ewidencję odsetek </w:t>
      </w:r>
      <w:r w:rsidRPr="003156D9">
        <w:br/>
        <w:t xml:space="preserve">za pomocą not odsetkowych, które do momentu zapłaty będą zachowywały charakter proformy. Wystawienie dokumentu noty odsetkowej powinno podlegać możliwości ograniczenia progiem kwotowym. </w:t>
      </w:r>
    </w:p>
    <w:p w14:paraId="529F76D5" w14:textId="77777777" w:rsidR="003156D9" w:rsidRPr="003156D9" w:rsidRDefault="003156D9" w:rsidP="009A3CFC">
      <w:pPr>
        <w:numPr>
          <w:ilvl w:val="0"/>
          <w:numId w:val="8"/>
        </w:numPr>
        <w:spacing w:line="276" w:lineRule="auto"/>
        <w:ind w:left="709" w:hanging="357"/>
        <w:jc w:val="both"/>
      </w:pPr>
      <w:r w:rsidRPr="003156D9">
        <w:t>Analizę klientów pod względem zaległości, wysłanych upomnień i rejestrowanych korespondencji z klientem.</w:t>
      </w:r>
    </w:p>
    <w:p w14:paraId="4A9EB892" w14:textId="77777777" w:rsidR="003156D9" w:rsidRPr="003156D9" w:rsidRDefault="003156D9" w:rsidP="009A3CFC">
      <w:pPr>
        <w:numPr>
          <w:ilvl w:val="0"/>
          <w:numId w:val="8"/>
        </w:numPr>
        <w:spacing w:line="276" w:lineRule="auto"/>
        <w:ind w:left="709" w:hanging="357"/>
        <w:jc w:val="both"/>
      </w:pPr>
      <w:r w:rsidRPr="003156D9">
        <w:t xml:space="preserve">Podgląd salda klienta dla upoważnionych przez administratora  użytkowników SYSTEMU ze wszystkich komórek administracyjnych Zamawiającego. </w:t>
      </w:r>
    </w:p>
    <w:p w14:paraId="461BA828"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 xml:space="preserve">Tworzenie warunkowych </w:t>
      </w:r>
      <w:proofErr w:type="spellStart"/>
      <w:r w:rsidRPr="003156D9">
        <w:rPr>
          <w:lang w:eastAsia="en-US"/>
        </w:rPr>
        <w:t>odroczeń</w:t>
      </w:r>
      <w:proofErr w:type="spellEnd"/>
      <w:r w:rsidRPr="003156D9">
        <w:rPr>
          <w:lang w:eastAsia="en-US"/>
        </w:rPr>
        <w:t xml:space="preserve"> płatności na określony dzień. Do tego okresu SYSTEM nie powinien naliczać odsetek ustawowych. Po tym okresie (w przypadku braku płatności od klienta) SYSTEM powinien naliczać odsetki na dzień zapłaty należności głównej. </w:t>
      </w:r>
    </w:p>
    <w:p w14:paraId="2E0EEEAF"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Tworzenie różnych reguł rozliczania wpłat, np.: rozliczanie w pierwszej kolejności najstarszej faktury, dokładne uzgadnianie z fakturą, rozliczenia faktur zaległych, rozliczenia klienta, rozliczenia faktur zaległych pogrupowanych według okresu płatności jeśli tytuł płatności nie wskazuje inaczej.</w:t>
      </w:r>
    </w:p>
    <w:p w14:paraId="0DE7757C"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Możliwość rozksięgowania nadpłat na poszczególne tytuły płatności.</w:t>
      </w:r>
    </w:p>
    <w:p w14:paraId="0392DB96"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Tworzenie raportów księgowych z wiekowania należności, wpłat, rozliczeń gotówkowych oraz korekt.</w:t>
      </w:r>
    </w:p>
    <w:p w14:paraId="33FEAC2F"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 xml:space="preserve"> Możliwość warunkowego wykazywania na dokumencie wezwania kwot odsetek naliczonych od zapłaconych faktur po terminie jak również niezapłaconych na dzień wezwania w zależności od parametru wydruku jak również kwot należności skierowanych na drogę sądową. </w:t>
      </w:r>
    </w:p>
    <w:p w14:paraId="11C55C16" w14:textId="2BB1DB91"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 xml:space="preserve">Możliwość powiązania dokumentów lub płatności z wygenerowanymi wezwaniami. </w:t>
      </w:r>
    </w:p>
    <w:p w14:paraId="5B6A7F06"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Obsługę należności spornych.</w:t>
      </w:r>
    </w:p>
    <w:p w14:paraId="1F97EA84"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Druk upomnień, wezwań do zapłaty, potwierdzeń sald, not odsetkowych, kompensat</w:t>
      </w:r>
    </w:p>
    <w:p w14:paraId="220C7B8F" w14:textId="77777777" w:rsidR="003156D9" w:rsidRPr="003156D9" w:rsidRDefault="003156D9" w:rsidP="009A3CFC">
      <w:pPr>
        <w:keepLines/>
        <w:spacing w:line="276" w:lineRule="auto"/>
        <w:ind w:left="709"/>
        <w:jc w:val="both"/>
        <w:rPr>
          <w:lang w:eastAsia="en-US"/>
        </w:rPr>
      </w:pPr>
      <w:r w:rsidRPr="003156D9">
        <w:rPr>
          <w:lang w:eastAsia="en-US"/>
        </w:rPr>
        <w:t xml:space="preserve"> i inne.</w:t>
      </w:r>
    </w:p>
    <w:p w14:paraId="53ECD9DD"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 xml:space="preserve">Możliwość tworzenia i księgowania automatycznych odpisów aktualizujących dla należności przeterminowanych. </w:t>
      </w:r>
    </w:p>
    <w:p w14:paraId="406EE6FA"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Tworzenie miesięcznych raportów zawiązanych oraz rozwiązanych odpisów aktualizujących należności.</w:t>
      </w:r>
    </w:p>
    <w:p w14:paraId="799FC9AD"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Możliwość współpracy z czytnikiem kodów kreskowych.</w:t>
      </w:r>
    </w:p>
    <w:p w14:paraId="0208EF48"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t xml:space="preserve">Ewidencja spraw skierowanych do sądu z informacją o kwocie. </w:t>
      </w:r>
    </w:p>
    <w:p w14:paraId="2BD05355" w14:textId="77777777" w:rsidR="003156D9" w:rsidRPr="003156D9" w:rsidRDefault="003156D9" w:rsidP="009A3CFC">
      <w:pPr>
        <w:keepLines/>
        <w:numPr>
          <w:ilvl w:val="0"/>
          <w:numId w:val="8"/>
        </w:numPr>
        <w:spacing w:line="276" w:lineRule="auto"/>
        <w:ind w:left="709" w:hanging="357"/>
        <w:jc w:val="both"/>
        <w:rPr>
          <w:lang w:eastAsia="en-US"/>
        </w:rPr>
      </w:pPr>
      <w:r w:rsidRPr="003156D9">
        <w:rPr>
          <w:lang w:eastAsia="en-US"/>
        </w:rPr>
        <w:lastRenderedPageBreak/>
        <w:t xml:space="preserve">Wspomaganie procesu windykowania należności z rejestrowaniem kolejnych kroków procedury windykacyjnej, ponoszonych kosztów windykacji, ewidencją korespondencji, zawartych ugód, spraw sądowych, itp. </w:t>
      </w:r>
    </w:p>
    <w:p w14:paraId="7219A3DE" w14:textId="4D005646" w:rsidR="003156D9" w:rsidRDefault="003156D9" w:rsidP="009A3CFC">
      <w:pPr>
        <w:keepLines/>
        <w:numPr>
          <w:ilvl w:val="0"/>
          <w:numId w:val="8"/>
        </w:numPr>
        <w:spacing w:line="276" w:lineRule="auto"/>
        <w:ind w:left="709" w:hanging="357"/>
        <w:jc w:val="both"/>
        <w:rPr>
          <w:lang w:eastAsia="en-US"/>
        </w:rPr>
      </w:pPr>
      <w:r w:rsidRPr="003156D9">
        <w:rPr>
          <w:lang w:eastAsia="en-US"/>
        </w:rPr>
        <w:t xml:space="preserve">Ewidencja sądów, komorników. </w:t>
      </w:r>
    </w:p>
    <w:p w14:paraId="20FAA575" w14:textId="412B2B04" w:rsidR="00FD7F3E" w:rsidRDefault="00FD7F3E" w:rsidP="009A3CFC">
      <w:pPr>
        <w:keepLines/>
        <w:numPr>
          <w:ilvl w:val="0"/>
          <w:numId w:val="8"/>
        </w:numPr>
        <w:spacing w:line="276" w:lineRule="auto"/>
        <w:ind w:left="709" w:hanging="357"/>
        <w:jc w:val="both"/>
        <w:rPr>
          <w:lang w:eastAsia="en-US"/>
        </w:rPr>
      </w:pPr>
      <w:r>
        <w:rPr>
          <w:lang w:eastAsia="en-US"/>
        </w:rPr>
        <w:t xml:space="preserve">Możliwość ewidencji spraw sądowych, np. skierowane, nieskierowane do komornika, itp. </w:t>
      </w:r>
    </w:p>
    <w:p w14:paraId="301DFFF0" w14:textId="7D64AC18" w:rsidR="00FD7F3E" w:rsidRDefault="00FD7F3E" w:rsidP="009A3CFC">
      <w:pPr>
        <w:keepLines/>
        <w:numPr>
          <w:ilvl w:val="0"/>
          <w:numId w:val="8"/>
        </w:numPr>
        <w:spacing w:line="276" w:lineRule="auto"/>
        <w:ind w:left="709" w:hanging="357"/>
        <w:jc w:val="both"/>
        <w:rPr>
          <w:lang w:eastAsia="en-US"/>
        </w:rPr>
      </w:pPr>
      <w:r>
        <w:rPr>
          <w:lang w:eastAsia="en-US"/>
        </w:rPr>
        <w:t>Raporty z podziałem na konta, czas przeterminowania i przydzielonego pracownika:</w:t>
      </w:r>
    </w:p>
    <w:p w14:paraId="1A2B2303" w14:textId="469428D5" w:rsidR="00FD7F3E" w:rsidRDefault="00FD7F3E" w:rsidP="009A3CFC">
      <w:pPr>
        <w:pStyle w:val="Akapitzlist"/>
        <w:keepLines/>
        <w:numPr>
          <w:ilvl w:val="1"/>
          <w:numId w:val="9"/>
        </w:numPr>
        <w:spacing w:line="276" w:lineRule="auto"/>
        <w:jc w:val="both"/>
        <w:rPr>
          <w:lang w:eastAsia="en-US"/>
        </w:rPr>
      </w:pPr>
      <w:r>
        <w:rPr>
          <w:lang w:eastAsia="en-US"/>
        </w:rPr>
        <w:t xml:space="preserve">ilość dłużników, </w:t>
      </w:r>
    </w:p>
    <w:p w14:paraId="3CEF4726" w14:textId="6F2C59C1" w:rsidR="00FD7F3E" w:rsidRDefault="00FD7F3E" w:rsidP="009A3CFC">
      <w:pPr>
        <w:pStyle w:val="Akapitzlist"/>
        <w:keepLines/>
        <w:numPr>
          <w:ilvl w:val="1"/>
          <w:numId w:val="9"/>
        </w:numPr>
        <w:spacing w:line="276" w:lineRule="auto"/>
        <w:jc w:val="both"/>
        <w:rPr>
          <w:lang w:eastAsia="en-US"/>
        </w:rPr>
      </w:pPr>
      <w:r>
        <w:rPr>
          <w:lang w:eastAsia="en-US"/>
        </w:rPr>
        <w:t>średni dług</w:t>
      </w:r>
      <w:r w:rsidR="00A16B88">
        <w:rPr>
          <w:lang w:eastAsia="en-US"/>
        </w:rPr>
        <w:t xml:space="preserve">, </w:t>
      </w:r>
    </w:p>
    <w:p w14:paraId="62A694B3" w14:textId="18B0854D" w:rsidR="00FD7F3E" w:rsidRDefault="00FD7F3E" w:rsidP="009A3CFC">
      <w:pPr>
        <w:pStyle w:val="Akapitzlist"/>
        <w:keepLines/>
        <w:numPr>
          <w:ilvl w:val="1"/>
          <w:numId w:val="9"/>
        </w:numPr>
        <w:spacing w:line="276" w:lineRule="auto"/>
        <w:jc w:val="both"/>
        <w:rPr>
          <w:lang w:eastAsia="en-US"/>
        </w:rPr>
      </w:pPr>
      <w:r>
        <w:rPr>
          <w:lang w:eastAsia="en-US"/>
        </w:rPr>
        <w:t>ilość korespondencji wysłanej</w:t>
      </w:r>
      <w:r w:rsidR="00A16B88">
        <w:rPr>
          <w:lang w:eastAsia="en-US"/>
        </w:rPr>
        <w:t xml:space="preserve">, </w:t>
      </w:r>
    </w:p>
    <w:p w14:paraId="57FA36A1" w14:textId="6184C0E5" w:rsidR="00FD7F3E" w:rsidRPr="003156D9" w:rsidRDefault="00FD7F3E" w:rsidP="009A3CFC">
      <w:pPr>
        <w:pStyle w:val="Akapitzlist"/>
        <w:keepLines/>
        <w:numPr>
          <w:ilvl w:val="1"/>
          <w:numId w:val="9"/>
        </w:numPr>
        <w:spacing w:line="276" w:lineRule="auto"/>
        <w:jc w:val="both"/>
        <w:rPr>
          <w:lang w:eastAsia="en-US"/>
        </w:rPr>
      </w:pPr>
      <w:r>
        <w:rPr>
          <w:lang w:eastAsia="en-US"/>
        </w:rPr>
        <w:t>średni okres inkasowania, itp.</w:t>
      </w:r>
    </w:p>
    <w:p w14:paraId="5CB07122" w14:textId="77777777" w:rsidR="003156D9" w:rsidRPr="003156D9" w:rsidRDefault="003156D9" w:rsidP="009A3CFC">
      <w:pPr>
        <w:keepLines/>
        <w:spacing w:line="276" w:lineRule="auto"/>
        <w:ind w:left="709"/>
        <w:jc w:val="both"/>
        <w:rPr>
          <w:lang w:eastAsia="en-US"/>
        </w:rPr>
      </w:pPr>
    </w:p>
    <w:p w14:paraId="782696AC" w14:textId="77777777" w:rsidR="003156D9" w:rsidRPr="003156D9" w:rsidRDefault="003156D9" w:rsidP="009A3CFC">
      <w:pPr>
        <w:spacing w:line="276" w:lineRule="auto"/>
        <w:jc w:val="both"/>
      </w:pPr>
    </w:p>
    <w:p w14:paraId="7B6F2A02" w14:textId="7DAEFAFC" w:rsidR="003156D9" w:rsidRPr="003156D9" w:rsidRDefault="003156D9" w:rsidP="009A3CFC">
      <w:pPr>
        <w:spacing w:line="276" w:lineRule="auto"/>
        <w:jc w:val="both"/>
        <w:rPr>
          <w:b/>
        </w:rPr>
      </w:pPr>
      <w:r w:rsidRPr="003156D9">
        <w:rPr>
          <w:b/>
        </w:rPr>
        <w:t>Taryfy</w:t>
      </w:r>
      <w:r>
        <w:rPr>
          <w:b/>
        </w:rPr>
        <w:t xml:space="preserve"> (wymagania)</w:t>
      </w:r>
      <w:r w:rsidRPr="003156D9">
        <w:rPr>
          <w:b/>
        </w:rPr>
        <w:t xml:space="preserve">: </w:t>
      </w:r>
    </w:p>
    <w:p w14:paraId="72AB93B9" w14:textId="77777777" w:rsidR="003156D9" w:rsidRPr="003156D9" w:rsidRDefault="003156D9" w:rsidP="009A3CFC">
      <w:pPr>
        <w:numPr>
          <w:ilvl w:val="0"/>
          <w:numId w:val="23"/>
        </w:numPr>
        <w:spacing w:line="276" w:lineRule="auto"/>
        <w:jc w:val="both"/>
      </w:pPr>
      <w:r w:rsidRPr="003156D9">
        <w:t>Obsługiwanie wszystkich procesów niezbędnych do przygotowania wniosków taryfowych  zgodnie  z obowiązującymi przepisami.</w:t>
      </w:r>
    </w:p>
    <w:p w14:paraId="3B4F09EE" w14:textId="77777777" w:rsidR="003156D9" w:rsidRPr="003156D9" w:rsidRDefault="003156D9" w:rsidP="009A3CFC">
      <w:pPr>
        <w:numPr>
          <w:ilvl w:val="0"/>
          <w:numId w:val="23"/>
        </w:numPr>
        <w:spacing w:line="276" w:lineRule="auto"/>
        <w:jc w:val="both"/>
      </w:pPr>
      <w:r w:rsidRPr="003156D9">
        <w:t xml:space="preserve">Możliwość zdefiniowania dowolnej liczby wniosków taryfowych. </w:t>
      </w:r>
    </w:p>
    <w:p w14:paraId="623CD4B0" w14:textId="77777777" w:rsidR="003156D9" w:rsidRPr="003156D9" w:rsidRDefault="003156D9" w:rsidP="009A3CFC">
      <w:pPr>
        <w:numPr>
          <w:ilvl w:val="0"/>
          <w:numId w:val="23"/>
        </w:numPr>
        <w:spacing w:line="276" w:lineRule="auto"/>
        <w:jc w:val="both"/>
      </w:pPr>
      <w:r w:rsidRPr="003156D9">
        <w:t xml:space="preserve">Symulowanie wniosków- możliwość przygotowania wielu wariantów wniosku bazującego na różnych założeniach. </w:t>
      </w:r>
    </w:p>
    <w:p w14:paraId="52B84CFC" w14:textId="77777777" w:rsidR="003156D9" w:rsidRPr="003156D9" w:rsidRDefault="003156D9" w:rsidP="009A3CFC">
      <w:pPr>
        <w:numPr>
          <w:ilvl w:val="0"/>
          <w:numId w:val="23"/>
        </w:numPr>
        <w:spacing w:line="276" w:lineRule="auto"/>
        <w:jc w:val="both"/>
      </w:pPr>
      <w:r w:rsidRPr="003156D9">
        <w:t xml:space="preserve">Możliwość tworzenia odrębnych reguł podczas przygotowywania danych do wniosku taryfowego dla różnych gmin. </w:t>
      </w:r>
    </w:p>
    <w:p w14:paraId="036E52B7" w14:textId="77777777" w:rsidR="003156D9" w:rsidRPr="003156D9" w:rsidRDefault="003156D9" w:rsidP="009A3CFC">
      <w:pPr>
        <w:numPr>
          <w:ilvl w:val="0"/>
          <w:numId w:val="23"/>
        </w:numPr>
        <w:spacing w:line="276" w:lineRule="auto"/>
        <w:jc w:val="both"/>
      </w:pPr>
      <w:r w:rsidRPr="003156D9">
        <w:t xml:space="preserve">Automatyzacja procesu pobierania danych z wielu działów przedsiębiorstwa. </w:t>
      </w:r>
    </w:p>
    <w:p w14:paraId="3A67F0ED" w14:textId="77777777" w:rsidR="003156D9" w:rsidRPr="003156D9" w:rsidRDefault="003156D9" w:rsidP="009A3CFC">
      <w:pPr>
        <w:numPr>
          <w:ilvl w:val="0"/>
          <w:numId w:val="23"/>
        </w:numPr>
        <w:spacing w:line="276" w:lineRule="auto"/>
        <w:jc w:val="both"/>
      </w:pPr>
      <w:r w:rsidRPr="003156D9">
        <w:t xml:space="preserve">Możliwość szczegółowej kontroli wykonania założonych planów bezpośrednio </w:t>
      </w:r>
      <w:r w:rsidRPr="003156D9">
        <w:br/>
        <w:t>we wniosku taryfowym.</w:t>
      </w:r>
    </w:p>
    <w:p w14:paraId="409281A6" w14:textId="77777777" w:rsidR="003156D9" w:rsidRPr="003156D9" w:rsidRDefault="003156D9" w:rsidP="009A3CFC">
      <w:pPr>
        <w:numPr>
          <w:ilvl w:val="0"/>
          <w:numId w:val="23"/>
        </w:numPr>
        <w:spacing w:line="276" w:lineRule="auto"/>
        <w:jc w:val="both"/>
      </w:pPr>
      <w:r w:rsidRPr="003156D9">
        <w:t xml:space="preserve">Gotowe arkusze z wypełnionym wnioskiem taryfowym. </w:t>
      </w:r>
    </w:p>
    <w:p w14:paraId="4F849711" w14:textId="77777777" w:rsidR="003156D9" w:rsidRPr="003156D9" w:rsidRDefault="003156D9" w:rsidP="009A3CFC">
      <w:pPr>
        <w:numPr>
          <w:ilvl w:val="0"/>
          <w:numId w:val="23"/>
        </w:numPr>
        <w:spacing w:line="276" w:lineRule="auto"/>
        <w:jc w:val="both"/>
      </w:pPr>
      <w:r w:rsidRPr="003156D9">
        <w:t xml:space="preserve">Elastyczne formy prezentacji danych zarówno w formie tabel, jak i wykresów przestawnych. </w:t>
      </w:r>
    </w:p>
    <w:p w14:paraId="2CA4583E" w14:textId="7864A1EF" w:rsidR="003156D9" w:rsidRDefault="003156D9" w:rsidP="009A3CFC">
      <w:pPr>
        <w:spacing w:line="276" w:lineRule="auto"/>
        <w:ind w:left="360"/>
        <w:jc w:val="both"/>
      </w:pPr>
    </w:p>
    <w:p w14:paraId="37DA2009" w14:textId="77777777" w:rsidR="003156D9" w:rsidRPr="003156D9" w:rsidRDefault="003156D9" w:rsidP="009A3CFC">
      <w:pPr>
        <w:spacing w:line="276" w:lineRule="auto"/>
        <w:jc w:val="both"/>
        <w:rPr>
          <w:b/>
          <w:bCs/>
        </w:rPr>
      </w:pPr>
    </w:p>
    <w:p w14:paraId="26AE3151" w14:textId="77777777" w:rsidR="003156D9" w:rsidRPr="003156D9" w:rsidRDefault="003156D9" w:rsidP="003156D9">
      <w:pPr>
        <w:jc w:val="both"/>
      </w:pPr>
    </w:p>
    <w:p w14:paraId="03A6BD9B" w14:textId="77777777" w:rsidR="003156D9" w:rsidRPr="003156D9" w:rsidRDefault="003156D9" w:rsidP="003156D9">
      <w:pPr>
        <w:jc w:val="both"/>
        <w:rPr>
          <w:color w:val="FF0000"/>
        </w:rPr>
      </w:pPr>
    </w:p>
    <w:p w14:paraId="2EC49A3B" w14:textId="77777777" w:rsidR="003156D9" w:rsidRPr="003156D9" w:rsidRDefault="003156D9" w:rsidP="003156D9">
      <w:pPr>
        <w:jc w:val="both"/>
        <w:rPr>
          <w:color w:val="FF0000"/>
        </w:rPr>
      </w:pPr>
    </w:p>
    <w:p w14:paraId="475DA8BE" w14:textId="77777777" w:rsidR="003156D9" w:rsidRPr="003156D9" w:rsidRDefault="003156D9" w:rsidP="003156D9">
      <w:pPr>
        <w:jc w:val="both"/>
        <w:rPr>
          <w:b/>
        </w:rPr>
      </w:pPr>
    </w:p>
    <w:p w14:paraId="257E8501" w14:textId="77777777" w:rsidR="00B11187" w:rsidRDefault="00B11187" w:rsidP="00BB7496"/>
    <w:sectPr w:rsidR="00B11187" w:rsidSect="005D6515">
      <w:footerReference w:type="default" r:id="rId7"/>
      <w:pgSz w:w="11906" w:h="16838"/>
      <w:pgMar w:top="1134"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EE067" w14:textId="77777777" w:rsidR="00EC26DB" w:rsidRDefault="00EC26DB">
      <w:r>
        <w:separator/>
      </w:r>
    </w:p>
  </w:endnote>
  <w:endnote w:type="continuationSeparator" w:id="0">
    <w:p w14:paraId="45619707" w14:textId="77777777" w:rsidR="00EC26DB" w:rsidRDefault="00EC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9467437"/>
      <w:docPartObj>
        <w:docPartGallery w:val="Page Numbers (Bottom of Page)"/>
        <w:docPartUnique/>
      </w:docPartObj>
    </w:sdtPr>
    <w:sdtEndPr/>
    <w:sdtContent>
      <w:p w14:paraId="33C504A5" w14:textId="3C27D7A5" w:rsidR="006C4794" w:rsidRDefault="006C4794">
        <w:pPr>
          <w:pStyle w:val="Stopka"/>
          <w:jc w:val="right"/>
        </w:pPr>
        <w:r>
          <w:fldChar w:fldCharType="begin"/>
        </w:r>
        <w:r>
          <w:instrText>PAGE   \* MERGEFORMAT</w:instrText>
        </w:r>
        <w:r>
          <w:fldChar w:fldCharType="separate"/>
        </w:r>
        <w:r>
          <w:rPr>
            <w:noProof/>
          </w:rPr>
          <w:t>1</w:t>
        </w:r>
        <w:r>
          <w:fldChar w:fldCharType="end"/>
        </w:r>
      </w:p>
    </w:sdtContent>
  </w:sdt>
  <w:p w14:paraId="284FFA12" w14:textId="77777777" w:rsidR="006C4794" w:rsidRDefault="006C47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7B8BA" w14:textId="77777777" w:rsidR="00EC26DB" w:rsidRDefault="00EC26DB">
      <w:r>
        <w:separator/>
      </w:r>
    </w:p>
  </w:footnote>
  <w:footnote w:type="continuationSeparator" w:id="0">
    <w:p w14:paraId="24420E55" w14:textId="77777777" w:rsidR="00EC26DB" w:rsidRDefault="00EC2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60998"/>
    <w:multiLevelType w:val="hybridMultilevel"/>
    <w:tmpl w:val="EA2E7FF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76919"/>
    <w:multiLevelType w:val="hybridMultilevel"/>
    <w:tmpl w:val="064AC3B2"/>
    <w:lvl w:ilvl="0" w:tplc="1520A9F4">
      <w:start w:val="1"/>
      <w:numFmt w:val="decimal"/>
      <w:lvlText w:val="%1."/>
      <w:lvlJc w:val="left"/>
      <w:pPr>
        <w:ind w:left="720" w:hanging="360"/>
      </w:pPr>
      <w:rPr>
        <w:color w:val="auto"/>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35291"/>
    <w:multiLevelType w:val="hybridMultilevel"/>
    <w:tmpl w:val="00AE89DE"/>
    <w:lvl w:ilvl="0" w:tplc="F162EF8A">
      <w:start w:val="1"/>
      <w:numFmt w:val="decimal"/>
      <w:lvlText w:val="%1."/>
      <w:lvlJc w:val="left"/>
      <w:pPr>
        <w:ind w:left="360" w:hanging="360"/>
      </w:pPr>
      <w:rPr>
        <w:rFonts w:ascii="Times New Roman" w:eastAsia="Times New Roman" w:hAnsi="Times New Roman" w:cs="Times New Roman"/>
        <w:b w:val="0"/>
        <w:color w:val="auto"/>
      </w:rPr>
    </w:lvl>
    <w:lvl w:ilvl="1" w:tplc="04150019">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3" w15:restartNumberingAfterBreak="0">
    <w:nsid w:val="060649DE"/>
    <w:multiLevelType w:val="hybridMultilevel"/>
    <w:tmpl w:val="8526641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761F4"/>
    <w:multiLevelType w:val="hybridMultilevel"/>
    <w:tmpl w:val="503EB3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AB62524"/>
    <w:multiLevelType w:val="hybridMultilevel"/>
    <w:tmpl w:val="F246FA28"/>
    <w:lvl w:ilvl="0" w:tplc="04150019">
      <w:start w:val="1"/>
      <w:numFmt w:val="lowerLetter"/>
      <w:lvlText w:val="%1."/>
      <w:lvlJc w:val="left"/>
      <w:pPr>
        <w:ind w:left="1005" w:hanging="360"/>
      </w:pPr>
      <w:rPr>
        <w:rFonts w:hint="default"/>
      </w:r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6" w15:restartNumberingAfterBreak="0">
    <w:nsid w:val="0C264BD7"/>
    <w:multiLevelType w:val="hybridMultilevel"/>
    <w:tmpl w:val="8FDEB8D2"/>
    <w:lvl w:ilvl="0" w:tplc="D3C49EBE">
      <w:start w:val="1"/>
      <w:numFmt w:val="decimal"/>
      <w:lvlText w:val="%1."/>
      <w:lvlJc w:val="left"/>
      <w:pPr>
        <w:ind w:left="720" w:hanging="360"/>
      </w:pPr>
      <w:rPr>
        <w:rFonts w:eastAsia="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1631E"/>
    <w:multiLevelType w:val="hybridMultilevel"/>
    <w:tmpl w:val="CD5E0E5A"/>
    <w:lvl w:ilvl="0" w:tplc="DDB88FEC">
      <w:start w:val="1"/>
      <w:numFmt w:val="decimal"/>
      <w:lvlText w:val="%1."/>
      <w:lvlJc w:val="left"/>
      <w:pPr>
        <w:ind w:left="360" w:hanging="360"/>
      </w:pPr>
      <w:rPr>
        <w:color w:val="auto"/>
      </w:rPr>
    </w:lvl>
    <w:lvl w:ilvl="1" w:tplc="99200616">
      <w:numFmt w:val="bullet"/>
      <w:lvlText w:val="•"/>
      <w:lvlJc w:val="left"/>
      <w:pPr>
        <w:ind w:left="1800" w:hanging="360"/>
      </w:pPr>
      <w:rPr>
        <w:rFonts w:ascii="Times New Roman" w:eastAsia="Times New Roman" w:hAnsi="Times New Roman"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7">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D911A02"/>
    <w:multiLevelType w:val="hybridMultilevel"/>
    <w:tmpl w:val="02AA8936"/>
    <w:lvl w:ilvl="0" w:tplc="962CA2E0">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976B20"/>
    <w:multiLevelType w:val="hybridMultilevel"/>
    <w:tmpl w:val="CF884116"/>
    <w:lvl w:ilvl="0" w:tplc="99200616">
      <w:numFmt w:val="bullet"/>
      <w:lvlText w:val="•"/>
      <w:lvlJc w:val="left"/>
      <w:pPr>
        <w:ind w:left="1854" w:hanging="360"/>
      </w:pPr>
      <w:rPr>
        <w:rFonts w:ascii="Times New Roman" w:eastAsia="Times New Roman" w:hAnsi="Times New Roman"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 w15:restartNumberingAfterBreak="0">
    <w:nsid w:val="14B171FD"/>
    <w:multiLevelType w:val="hybridMultilevel"/>
    <w:tmpl w:val="9F68DDE6"/>
    <w:lvl w:ilvl="0" w:tplc="0C5432B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55755C9"/>
    <w:multiLevelType w:val="hybridMultilevel"/>
    <w:tmpl w:val="F246FA28"/>
    <w:lvl w:ilvl="0" w:tplc="04150019">
      <w:start w:val="1"/>
      <w:numFmt w:val="lowerLetter"/>
      <w:lvlText w:val="%1."/>
      <w:lvlJc w:val="left"/>
      <w:pPr>
        <w:ind w:left="1005" w:hanging="360"/>
      </w:pPr>
      <w:rPr>
        <w:rFonts w:hint="default"/>
      </w:r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12" w15:restartNumberingAfterBreak="0">
    <w:nsid w:val="15870D4D"/>
    <w:multiLevelType w:val="hybridMultilevel"/>
    <w:tmpl w:val="CE2032C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19F805E9"/>
    <w:multiLevelType w:val="hybridMultilevel"/>
    <w:tmpl w:val="CE90F36A"/>
    <w:lvl w:ilvl="0" w:tplc="2F9CF5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BC755E6"/>
    <w:multiLevelType w:val="hybridMultilevel"/>
    <w:tmpl w:val="2C94A0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1D24CA"/>
    <w:multiLevelType w:val="hybridMultilevel"/>
    <w:tmpl w:val="1FECE078"/>
    <w:lvl w:ilvl="0" w:tplc="0882CE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2C5E45"/>
    <w:multiLevelType w:val="hybridMultilevel"/>
    <w:tmpl w:val="39443626"/>
    <w:lvl w:ilvl="0" w:tplc="D196DF1E">
      <w:start w:val="1"/>
      <w:numFmt w:val="lowerLetter"/>
      <w:lvlText w:val="%1."/>
      <w:lvlJc w:val="left"/>
      <w:pPr>
        <w:ind w:left="121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EF0AE9"/>
    <w:multiLevelType w:val="hybridMultilevel"/>
    <w:tmpl w:val="7CD679B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25DC1DF0"/>
    <w:multiLevelType w:val="hybridMultilevel"/>
    <w:tmpl w:val="490CB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26F1D"/>
    <w:multiLevelType w:val="hybridMultilevel"/>
    <w:tmpl w:val="76481F08"/>
    <w:lvl w:ilvl="0" w:tplc="84B0ED3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37737CAB"/>
    <w:multiLevelType w:val="hybridMultilevel"/>
    <w:tmpl w:val="0D642F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A7C7555"/>
    <w:multiLevelType w:val="hybridMultilevel"/>
    <w:tmpl w:val="89E8F272"/>
    <w:lvl w:ilvl="0" w:tplc="B51A3D62">
      <w:start w:val="1"/>
      <w:numFmt w:val="lowerLetter"/>
      <w:lvlText w:val="%1."/>
      <w:lvlJc w:val="left"/>
      <w:pPr>
        <w:ind w:left="1440" w:hanging="360"/>
      </w:pPr>
      <w:rPr>
        <w:rFonts w:ascii="Times New Roman" w:eastAsia="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350940"/>
    <w:multiLevelType w:val="hybridMultilevel"/>
    <w:tmpl w:val="4170B3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DD0CCB"/>
    <w:multiLevelType w:val="multilevel"/>
    <w:tmpl w:val="FD5AEEEA"/>
    <w:lvl w:ilvl="0">
      <w:start w:val="1"/>
      <w:numFmt w:val="decimal"/>
      <w:lvlText w:val="%1."/>
      <w:lvlJc w:val="left"/>
      <w:pPr>
        <w:ind w:left="360" w:hanging="360"/>
      </w:pPr>
    </w:lvl>
    <w:lvl w:ilvl="1">
      <w:start w:val="1"/>
      <w:numFmt w:val="lowerLetter"/>
      <w:lvlText w:val="%2."/>
      <w:lvlJc w:val="left"/>
      <w:pPr>
        <w:ind w:left="720" w:hanging="360"/>
      </w:pPr>
      <w:rPr>
        <w:rFonts w:ascii="Times New Roman" w:eastAsia="Calibri" w:hAnsi="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4636B2"/>
    <w:multiLevelType w:val="hybridMultilevel"/>
    <w:tmpl w:val="0EDC762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457DA6"/>
    <w:multiLevelType w:val="hybridMultilevel"/>
    <w:tmpl w:val="4942F01A"/>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26" w15:restartNumberingAfterBreak="0">
    <w:nsid w:val="521D5A1C"/>
    <w:multiLevelType w:val="hybridMultilevel"/>
    <w:tmpl w:val="624C8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D2559F"/>
    <w:multiLevelType w:val="hybridMultilevel"/>
    <w:tmpl w:val="E6EA4BAA"/>
    <w:lvl w:ilvl="0" w:tplc="DDB88FEC">
      <w:start w:val="1"/>
      <w:numFmt w:val="decimal"/>
      <w:lvlText w:val="%1."/>
      <w:lvlJc w:val="left"/>
      <w:pPr>
        <w:ind w:left="360" w:hanging="360"/>
      </w:pPr>
      <w:rPr>
        <w:color w:val="auto"/>
      </w:rPr>
    </w:lvl>
    <w:lvl w:ilvl="1" w:tplc="99200616">
      <w:numFmt w:val="bullet"/>
      <w:lvlText w:val="•"/>
      <w:lvlJc w:val="left"/>
      <w:pPr>
        <w:ind w:left="1800" w:hanging="360"/>
      </w:pPr>
      <w:rPr>
        <w:rFonts w:ascii="Times New Roman" w:eastAsia="Times New Roman" w:hAnsi="Times New Roman"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7">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747162B"/>
    <w:multiLevelType w:val="hybridMultilevel"/>
    <w:tmpl w:val="27345F0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ABF0E36"/>
    <w:multiLevelType w:val="hybridMultilevel"/>
    <w:tmpl w:val="9CFCF3E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30" w15:restartNumberingAfterBreak="0">
    <w:nsid w:val="5D401E61"/>
    <w:multiLevelType w:val="hybridMultilevel"/>
    <w:tmpl w:val="45E02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2E4E2D"/>
    <w:multiLevelType w:val="hybridMultilevel"/>
    <w:tmpl w:val="3FA292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2430DF"/>
    <w:multiLevelType w:val="hybridMultilevel"/>
    <w:tmpl w:val="EA2E7FF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3B27C5"/>
    <w:multiLevelType w:val="hybridMultilevel"/>
    <w:tmpl w:val="F82C6D64"/>
    <w:lvl w:ilvl="0" w:tplc="04150019">
      <w:start w:val="1"/>
      <w:numFmt w:val="lowerLetter"/>
      <w:lvlText w:val="%1."/>
      <w:lvlJc w:val="left"/>
      <w:pPr>
        <w:ind w:left="1860" w:hanging="360"/>
      </w:pPr>
    </w:lvl>
    <w:lvl w:ilvl="1" w:tplc="04150019">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4" w15:restartNumberingAfterBreak="0">
    <w:nsid w:val="62C14FB0"/>
    <w:multiLevelType w:val="hybridMultilevel"/>
    <w:tmpl w:val="7B060A9C"/>
    <w:lvl w:ilvl="0" w:tplc="99200616">
      <w:numFmt w:val="bullet"/>
      <w:lvlText w:val="•"/>
      <w:lvlJc w:val="left"/>
      <w:pPr>
        <w:ind w:left="1140" w:hanging="360"/>
      </w:pPr>
      <w:rPr>
        <w:rFonts w:ascii="Times New Roman" w:eastAsia="Times New Roman" w:hAnsi="Times New Roman" w:cs="Times New Roman"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5" w15:restartNumberingAfterBreak="0">
    <w:nsid w:val="64086266"/>
    <w:multiLevelType w:val="hybridMultilevel"/>
    <w:tmpl w:val="F16083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1708AB"/>
    <w:multiLevelType w:val="hybridMultilevel"/>
    <w:tmpl w:val="663477B4"/>
    <w:lvl w:ilvl="0" w:tplc="D8CEF7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54A1B4E"/>
    <w:multiLevelType w:val="hybridMultilevel"/>
    <w:tmpl w:val="BE36BC7E"/>
    <w:lvl w:ilvl="0" w:tplc="0415000F">
      <w:start w:val="1"/>
      <w:numFmt w:val="decimal"/>
      <w:lvlText w:val="%1."/>
      <w:lvlJc w:val="left"/>
      <w:pPr>
        <w:ind w:left="644" w:hanging="360"/>
      </w:pPr>
    </w:lvl>
    <w:lvl w:ilvl="1" w:tplc="79262868">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D3773B"/>
    <w:multiLevelType w:val="hybridMultilevel"/>
    <w:tmpl w:val="CBFE52E0"/>
    <w:lvl w:ilvl="0" w:tplc="52560E74">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6A535B"/>
    <w:multiLevelType w:val="hybridMultilevel"/>
    <w:tmpl w:val="3BB85E5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863996"/>
    <w:multiLevelType w:val="hybridMultilevel"/>
    <w:tmpl w:val="806079A4"/>
    <w:lvl w:ilvl="0" w:tplc="99200616">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750644F9"/>
    <w:multiLevelType w:val="hybridMultilevel"/>
    <w:tmpl w:val="5E5C47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E65261"/>
    <w:multiLevelType w:val="hybridMultilevel"/>
    <w:tmpl w:val="19F07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B27A5D"/>
    <w:multiLevelType w:val="hybridMultilevel"/>
    <w:tmpl w:val="0E9E2F8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7E915EB5"/>
    <w:multiLevelType w:val="hybridMultilevel"/>
    <w:tmpl w:val="D382DB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12"/>
  </w:num>
  <w:num w:numId="3">
    <w:abstractNumId w:val="43"/>
  </w:num>
  <w:num w:numId="4">
    <w:abstractNumId w:val="33"/>
  </w:num>
  <w:num w:numId="5">
    <w:abstractNumId w:val="6"/>
  </w:num>
  <w:num w:numId="6">
    <w:abstractNumId w:val="23"/>
  </w:num>
  <w:num w:numId="7">
    <w:abstractNumId w:val="27"/>
  </w:num>
  <w:num w:numId="8">
    <w:abstractNumId w:val="24"/>
  </w:num>
  <w:num w:numId="9">
    <w:abstractNumId w:val="2"/>
  </w:num>
  <w:num w:numId="10">
    <w:abstractNumId w:val="22"/>
  </w:num>
  <w:num w:numId="11">
    <w:abstractNumId w:val="18"/>
  </w:num>
  <w:num w:numId="12">
    <w:abstractNumId w:val="1"/>
  </w:num>
  <w:num w:numId="13">
    <w:abstractNumId w:val="38"/>
  </w:num>
  <w:num w:numId="14">
    <w:abstractNumId w:val="40"/>
  </w:num>
  <w:num w:numId="15">
    <w:abstractNumId w:val="20"/>
  </w:num>
  <w:num w:numId="16">
    <w:abstractNumId w:val="21"/>
  </w:num>
  <w:num w:numId="17">
    <w:abstractNumId w:val="4"/>
  </w:num>
  <w:num w:numId="18">
    <w:abstractNumId w:val="34"/>
  </w:num>
  <w:num w:numId="19">
    <w:abstractNumId w:val="11"/>
  </w:num>
  <w:num w:numId="20">
    <w:abstractNumId w:val="42"/>
  </w:num>
  <w:num w:numId="21">
    <w:abstractNumId w:val="36"/>
  </w:num>
  <w:num w:numId="22">
    <w:abstractNumId w:val="10"/>
  </w:num>
  <w:num w:numId="23">
    <w:abstractNumId w:val="26"/>
  </w:num>
  <w:num w:numId="24">
    <w:abstractNumId w:val="0"/>
  </w:num>
  <w:num w:numId="25">
    <w:abstractNumId w:val="44"/>
  </w:num>
  <w:num w:numId="26">
    <w:abstractNumId w:val="14"/>
  </w:num>
  <w:num w:numId="27">
    <w:abstractNumId w:val="7"/>
  </w:num>
  <w:num w:numId="28">
    <w:abstractNumId w:val="3"/>
  </w:num>
  <w:num w:numId="29">
    <w:abstractNumId w:val="17"/>
  </w:num>
  <w:num w:numId="30">
    <w:abstractNumId w:val="25"/>
  </w:num>
  <w:num w:numId="31">
    <w:abstractNumId w:val="39"/>
  </w:num>
  <w:num w:numId="32">
    <w:abstractNumId w:val="35"/>
  </w:num>
  <w:num w:numId="33">
    <w:abstractNumId w:val="5"/>
  </w:num>
  <w:num w:numId="34">
    <w:abstractNumId w:val="28"/>
  </w:num>
  <w:num w:numId="35">
    <w:abstractNumId w:val="9"/>
  </w:num>
  <w:num w:numId="36">
    <w:abstractNumId w:val="30"/>
  </w:num>
  <w:num w:numId="37">
    <w:abstractNumId w:val="8"/>
  </w:num>
  <w:num w:numId="38">
    <w:abstractNumId w:val="32"/>
  </w:num>
  <w:num w:numId="39">
    <w:abstractNumId w:val="29"/>
  </w:num>
  <w:num w:numId="40">
    <w:abstractNumId w:val="13"/>
  </w:num>
  <w:num w:numId="41">
    <w:abstractNumId w:val="19"/>
  </w:num>
  <w:num w:numId="42">
    <w:abstractNumId w:val="41"/>
  </w:num>
  <w:num w:numId="43">
    <w:abstractNumId w:val="15"/>
  </w:num>
  <w:num w:numId="44">
    <w:abstractNumId w:val="3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E7C"/>
    <w:rsid w:val="000004D3"/>
    <w:rsid w:val="0000274E"/>
    <w:rsid w:val="00004AEF"/>
    <w:rsid w:val="00007C31"/>
    <w:rsid w:val="00021395"/>
    <w:rsid w:val="0006114F"/>
    <w:rsid w:val="000820B8"/>
    <w:rsid w:val="000D70F8"/>
    <w:rsid w:val="00197364"/>
    <w:rsid w:val="001A0484"/>
    <w:rsid w:val="001B170B"/>
    <w:rsid w:val="001F59F3"/>
    <w:rsid w:val="0029780A"/>
    <w:rsid w:val="00297EBB"/>
    <w:rsid w:val="002A7E3B"/>
    <w:rsid w:val="002B1956"/>
    <w:rsid w:val="002C1EA6"/>
    <w:rsid w:val="002D2686"/>
    <w:rsid w:val="003156D9"/>
    <w:rsid w:val="00357521"/>
    <w:rsid w:val="0037429C"/>
    <w:rsid w:val="003A75F9"/>
    <w:rsid w:val="003B02F8"/>
    <w:rsid w:val="0040275C"/>
    <w:rsid w:val="00405149"/>
    <w:rsid w:val="004B15C2"/>
    <w:rsid w:val="00532D30"/>
    <w:rsid w:val="00534445"/>
    <w:rsid w:val="0056118F"/>
    <w:rsid w:val="00594FE6"/>
    <w:rsid w:val="005A5448"/>
    <w:rsid w:val="005D6515"/>
    <w:rsid w:val="00612622"/>
    <w:rsid w:val="00633602"/>
    <w:rsid w:val="006679CA"/>
    <w:rsid w:val="00694DD6"/>
    <w:rsid w:val="006B05D9"/>
    <w:rsid w:val="006C4794"/>
    <w:rsid w:val="006D00B2"/>
    <w:rsid w:val="006E2505"/>
    <w:rsid w:val="00717EDD"/>
    <w:rsid w:val="00740B66"/>
    <w:rsid w:val="007517F2"/>
    <w:rsid w:val="00783E73"/>
    <w:rsid w:val="007D78DC"/>
    <w:rsid w:val="007E4DEE"/>
    <w:rsid w:val="0081095A"/>
    <w:rsid w:val="00833B9B"/>
    <w:rsid w:val="00866D90"/>
    <w:rsid w:val="008F3469"/>
    <w:rsid w:val="00924E18"/>
    <w:rsid w:val="00937644"/>
    <w:rsid w:val="00953B1C"/>
    <w:rsid w:val="009A3CFC"/>
    <w:rsid w:val="009B5978"/>
    <w:rsid w:val="009B6E35"/>
    <w:rsid w:val="00A16B88"/>
    <w:rsid w:val="00A54E69"/>
    <w:rsid w:val="00A67D66"/>
    <w:rsid w:val="00A8504E"/>
    <w:rsid w:val="00AD291D"/>
    <w:rsid w:val="00AD4A6F"/>
    <w:rsid w:val="00AE4EB6"/>
    <w:rsid w:val="00B030BF"/>
    <w:rsid w:val="00B11187"/>
    <w:rsid w:val="00BB11E8"/>
    <w:rsid w:val="00BB352F"/>
    <w:rsid w:val="00BB7496"/>
    <w:rsid w:val="00BC3542"/>
    <w:rsid w:val="00C16E7C"/>
    <w:rsid w:val="00C650F5"/>
    <w:rsid w:val="00C7073C"/>
    <w:rsid w:val="00CC24C2"/>
    <w:rsid w:val="00CF4549"/>
    <w:rsid w:val="00D066FF"/>
    <w:rsid w:val="00D31711"/>
    <w:rsid w:val="00D3363B"/>
    <w:rsid w:val="00D47D03"/>
    <w:rsid w:val="00D77B21"/>
    <w:rsid w:val="00E74E4D"/>
    <w:rsid w:val="00EC26DB"/>
    <w:rsid w:val="00F33374"/>
    <w:rsid w:val="00F658A3"/>
    <w:rsid w:val="00F84A10"/>
    <w:rsid w:val="00FD7F3E"/>
    <w:rsid w:val="00FE0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4231B4"/>
  <w15:chartTrackingRefBased/>
  <w15:docId w15:val="{7642BBAA-A4A8-435A-B93D-BA0F1EF8A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0275C"/>
    <w:rPr>
      <w:sz w:val="24"/>
      <w:szCs w:val="24"/>
    </w:rPr>
  </w:style>
  <w:style w:type="paragraph" w:styleId="Nagwek1">
    <w:name w:val="heading 1"/>
    <w:basedOn w:val="Normalny"/>
    <w:next w:val="Normalny"/>
    <w:link w:val="Nagwek1Znak"/>
    <w:qFormat/>
    <w:rsid w:val="003156D9"/>
    <w:pPr>
      <w:keepNext/>
      <w:spacing w:before="240" w:after="60"/>
      <w:outlineLvl w:val="0"/>
    </w:pPr>
    <w:rPr>
      <w:rFonts w:ascii="Cambria" w:hAnsi="Cambria"/>
      <w:b/>
      <w:bCs/>
      <w:kern w:val="32"/>
      <w:sz w:val="32"/>
      <w:szCs w:val="32"/>
      <w:lang w:val="x-none" w:eastAsia="x-none"/>
    </w:rPr>
  </w:style>
  <w:style w:type="paragraph" w:styleId="Nagwek5">
    <w:name w:val="heading 5"/>
    <w:aliases w:val="heading 5,Tabele"/>
    <w:basedOn w:val="Normalny"/>
    <w:next w:val="Normalny"/>
    <w:link w:val="Nagwek5Znak"/>
    <w:qFormat/>
    <w:rsid w:val="003156D9"/>
    <w:pPr>
      <w:keepNext/>
      <w:pBdr>
        <w:bottom w:val="single" w:sz="4" w:space="1" w:color="auto"/>
      </w:pBdr>
      <w:jc w:val="both"/>
      <w:outlineLvl w:val="4"/>
    </w:pPr>
    <w:rPr>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4027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0275C"/>
    <w:pPr>
      <w:ind w:left="720"/>
      <w:contextualSpacing/>
    </w:pPr>
  </w:style>
  <w:style w:type="paragraph" w:styleId="Stopka">
    <w:name w:val="footer"/>
    <w:basedOn w:val="Normalny"/>
    <w:link w:val="StopkaZnak"/>
    <w:uiPriority w:val="99"/>
    <w:rsid w:val="0040275C"/>
    <w:pPr>
      <w:tabs>
        <w:tab w:val="center" w:pos="4536"/>
        <w:tab w:val="right" w:pos="9072"/>
      </w:tabs>
    </w:pPr>
  </w:style>
  <w:style w:type="character" w:customStyle="1" w:styleId="StopkaZnak">
    <w:name w:val="Stopka Znak"/>
    <w:basedOn w:val="Domylnaczcionkaakapitu"/>
    <w:link w:val="Stopka"/>
    <w:uiPriority w:val="99"/>
    <w:rsid w:val="0040275C"/>
    <w:rPr>
      <w:sz w:val="24"/>
      <w:szCs w:val="24"/>
    </w:rPr>
  </w:style>
  <w:style w:type="character" w:customStyle="1" w:styleId="Nagwek1Znak">
    <w:name w:val="Nagłówek 1 Znak"/>
    <w:basedOn w:val="Domylnaczcionkaakapitu"/>
    <w:link w:val="Nagwek1"/>
    <w:rsid w:val="003156D9"/>
    <w:rPr>
      <w:rFonts w:ascii="Cambria" w:hAnsi="Cambria"/>
      <w:b/>
      <w:bCs/>
      <w:kern w:val="32"/>
      <w:sz w:val="32"/>
      <w:szCs w:val="32"/>
      <w:lang w:val="x-none" w:eastAsia="x-none"/>
    </w:rPr>
  </w:style>
  <w:style w:type="character" w:customStyle="1" w:styleId="Nagwek5Znak">
    <w:name w:val="Nagłówek 5 Znak"/>
    <w:aliases w:val="heading 5 Znak,Tabele Znak"/>
    <w:basedOn w:val="Domylnaczcionkaakapitu"/>
    <w:link w:val="Nagwek5"/>
    <w:rsid w:val="003156D9"/>
    <w:rPr>
      <w:b/>
      <w:bCs/>
      <w:sz w:val="24"/>
      <w:szCs w:val="24"/>
      <w:lang w:val="x-none" w:eastAsia="x-none"/>
    </w:rPr>
  </w:style>
  <w:style w:type="paragraph" w:customStyle="1" w:styleId="TableText">
    <w:name w:val="Table Text"/>
    <w:basedOn w:val="Normalny"/>
    <w:rsid w:val="003156D9"/>
    <w:pPr>
      <w:keepLines/>
    </w:pPr>
    <w:rPr>
      <w:rFonts w:ascii="Book Antiqua" w:hAnsi="Book Antiqua"/>
      <w:sz w:val="16"/>
      <w:szCs w:val="20"/>
      <w:lang w:eastAsia="en-US"/>
    </w:rPr>
  </w:style>
  <w:style w:type="paragraph" w:styleId="Nagwek">
    <w:name w:val="header"/>
    <w:basedOn w:val="Normalny"/>
    <w:link w:val="NagwekZnak"/>
    <w:rsid w:val="003156D9"/>
    <w:pPr>
      <w:tabs>
        <w:tab w:val="center" w:pos="4536"/>
        <w:tab w:val="right" w:pos="9072"/>
      </w:tabs>
    </w:pPr>
    <w:rPr>
      <w:lang w:val="x-none" w:eastAsia="x-none"/>
    </w:rPr>
  </w:style>
  <w:style w:type="character" w:customStyle="1" w:styleId="NagwekZnak">
    <w:name w:val="Nagłówek Znak"/>
    <w:basedOn w:val="Domylnaczcionkaakapitu"/>
    <w:link w:val="Nagwek"/>
    <w:rsid w:val="003156D9"/>
    <w:rPr>
      <w:sz w:val="24"/>
      <w:szCs w:val="24"/>
      <w:lang w:val="x-none" w:eastAsia="x-none"/>
    </w:rPr>
  </w:style>
  <w:style w:type="paragraph" w:styleId="Tekstdymka">
    <w:name w:val="Balloon Text"/>
    <w:basedOn w:val="Normalny"/>
    <w:link w:val="TekstdymkaZnak"/>
    <w:rsid w:val="003156D9"/>
    <w:rPr>
      <w:rFonts w:ascii="Segoe UI" w:hAnsi="Segoe UI" w:cs="Segoe UI"/>
      <w:sz w:val="18"/>
      <w:szCs w:val="18"/>
    </w:rPr>
  </w:style>
  <w:style w:type="character" w:customStyle="1" w:styleId="TekstdymkaZnak">
    <w:name w:val="Tekst dymka Znak"/>
    <w:basedOn w:val="Domylnaczcionkaakapitu"/>
    <w:link w:val="Tekstdymka"/>
    <w:rsid w:val="003156D9"/>
    <w:rPr>
      <w:rFonts w:ascii="Segoe UI" w:hAnsi="Segoe UI" w:cs="Segoe UI"/>
      <w:sz w:val="18"/>
      <w:szCs w:val="18"/>
    </w:rPr>
  </w:style>
  <w:style w:type="character" w:styleId="Odwoaniedokomentarza">
    <w:name w:val="annotation reference"/>
    <w:rsid w:val="003156D9"/>
    <w:rPr>
      <w:sz w:val="16"/>
      <w:szCs w:val="16"/>
    </w:rPr>
  </w:style>
  <w:style w:type="paragraph" w:styleId="Tekstkomentarza">
    <w:name w:val="annotation text"/>
    <w:basedOn w:val="Normalny"/>
    <w:link w:val="TekstkomentarzaZnak"/>
    <w:rsid w:val="003156D9"/>
    <w:rPr>
      <w:sz w:val="20"/>
      <w:szCs w:val="20"/>
    </w:rPr>
  </w:style>
  <w:style w:type="character" w:customStyle="1" w:styleId="TekstkomentarzaZnak">
    <w:name w:val="Tekst komentarza Znak"/>
    <w:basedOn w:val="Domylnaczcionkaakapitu"/>
    <w:link w:val="Tekstkomentarza"/>
    <w:rsid w:val="003156D9"/>
  </w:style>
  <w:style w:type="paragraph" w:styleId="Tematkomentarza">
    <w:name w:val="annotation subject"/>
    <w:basedOn w:val="Tekstkomentarza"/>
    <w:next w:val="Tekstkomentarza"/>
    <w:link w:val="TematkomentarzaZnak"/>
    <w:rsid w:val="003156D9"/>
    <w:rPr>
      <w:b/>
      <w:bCs/>
    </w:rPr>
  </w:style>
  <w:style w:type="character" w:customStyle="1" w:styleId="TematkomentarzaZnak">
    <w:name w:val="Temat komentarza Znak"/>
    <w:basedOn w:val="TekstkomentarzaZnak"/>
    <w:link w:val="Tematkomentarza"/>
    <w:rsid w:val="003156D9"/>
    <w:rPr>
      <w:b/>
      <w:bCs/>
    </w:rPr>
  </w:style>
  <w:style w:type="paragraph" w:styleId="Tekstprzypisukocowego">
    <w:name w:val="endnote text"/>
    <w:basedOn w:val="Normalny"/>
    <w:link w:val="TekstprzypisukocowegoZnak"/>
    <w:rsid w:val="003156D9"/>
    <w:rPr>
      <w:sz w:val="20"/>
      <w:szCs w:val="20"/>
    </w:rPr>
  </w:style>
  <w:style w:type="character" w:customStyle="1" w:styleId="TekstprzypisukocowegoZnak">
    <w:name w:val="Tekst przypisu końcowego Znak"/>
    <w:basedOn w:val="Domylnaczcionkaakapitu"/>
    <w:link w:val="Tekstprzypisukocowego"/>
    <w:rsid w:val="003156D9"/>
  </w:style>
  <w:style w:type="character" w:styleId="Odwoanieprzypisukocowego">
    <w:name w:val="endnote reference"/>
    <w:rsid w:val="003156D9"/>
    <w:rPr>
      <w:vertAlign w:val="superscript"/>
    </w:rPr>
  </w:style>
  <w:style w:type="character" w:styleId="Hipercze">
    <w:name w:val="Hyperlink"/>
    <w:uiPriority w:val="99"/>
    <w:unhideWhenUsed/>
    <w:rsid w:val="00AD4A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0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929</TotalTime>
  <Pages>14</Pages>
  <Words>4047</Words>
  <Characters>27698</Characters>
  <Application>Microsoft Office Word</Application>
  <DocSecurity>0</DocSecurity>
  <Lines>230</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Wodociągi Radom</dc:creator>
  <cp:keywords/>
  <dc:description/>
  <cp:lastModifiedBy>Kowalczyk Magdalena</cp:lastModifiedBy>
  <cp:revision>38</cp:revision>
  <cp:lastPrinted>2020-07-29T07:01:00Z</cp:lastPrinted>
  <dcterms:created xsi:type="dcterms:W3CDTF">2018-02-16T07:56:00Z</dcterms:created>
  <dcterms:modified xsi:type="dcterms:W3CDTF">2020-09-01T11:24:00Z</dcterms:modified>
</cp:coreProperties>
</file>