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34A" w:rsidRPr="00F4774A" w:rsidRDefault="00F4774A">
      <w:pPr>
        <w:rPr>
          <w:b/>
          <w:i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="00815BE0">
        <w:rPr>
          <w:b/>
        </w:rPr>
        <w:t xml:space="preserve">                    </w:t>
      </w:r>
      <w:r w:rsidRPr="00F4774A">
        <w:rPr>
          <w:b/>
          <w:i/>
        </w:rPr>
        <w:t xml:space="preserve">Załącznik O </w:t>
      </w:r>
    </w:p>
    <w:p w:rsidR="0070334A" w:rsidRDefault="0070334A"/>
    <w:p w:rsidR="0070334A" w:rsidRDefault="0070334A"/>
    <w:p w:rsidR="00396DB1" w:rsidRPr="00E35955" w:rsidRDefault="00F4774A" w:rsidP="00396DB1">
      <w:pPr>
        <w:pBdr>
          <w:bottom w:val="single" w:sz="4" w:space="1" w:color="auto"/>
        </w:pBdr>
        <w:jc w:val="both"/>
        <w:rPr>
          <w:b/>
          <w:bCs/>
        </w:rPr>
      </w:pPr>
      <w:bookmarkStart w:id="0" w:name="_Hlk504039700"/>
      <w:r w:rsidRPr="00E8792C">
        <w:rPr>
          <w:b/>
        </w:rPr>
        <w:t xml:space="preserve">Wymagania dotyczące </w:t>
      </w:r>
      <w:r w:rsidR="00AA3AB8" w:rsidRPr="00E8792C">
        <w:rPr>
          <w:b/>
        </w:rPr>
        <w:t xml:space="preserve"> </w:t>
      </w:r>
      <w:r w:rsidR="00E116FB" w:rsidRPr="00E8792C">
        <w:rPr>
          <w:b/>
        </w:rPr>
        <w:t>modułu/obszaru</w:t>
      </w:r>
      <w:r w:rsidR="00396DB1" w:rsidRPr="00E8792C">
        <w:rPr>
          <w:b/>
        </w:rPr>
        <w:t xml:space="preserve"> </w:t>
      </w:r>
      <w:r w:rsidR="003F5C0E" w:rsidRPr="00E8792C">
        <w:rPr>
          <w:b/>
          <w:bCs/>
        </w:rPr>
        <w:t>Infrastruktura</w:t>
      </w:r>
      <w:r>
        <w:rPr>
          <w:b/>
          <w:bCs/>
        </w:rPr>
        <w:t>:</w:t>
      </w:r>
    </w:p>
    <w:bookmarkEnd w:id="0"/>
    <w:p w:rsidR="00396DB1" w:rsidRDefault="00396DB1" w:rsidP="008E6D7B">
      <w:pPr>
        <w:spacing w:line="276" w:lineRule="auto"/>
      </w:pP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Centralne zarządzanie infrastrukturą Spółki.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Możliwość ewidencji infrastruktury Spółki (ulice, nieruchomości, wspólnoty</w:t>
      </w:r>
      <w:r w:rsidR="000C205B">
        <w:t>,</w:t>
      </w:r>
      <w:r w:rsidRPr="003F5C0E">
        <w:t xml:space="preserve"> itp.)</w:t>
      </w:r>
      <w:r w:rsidR="000C205B">
        <w:t>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Możliwość szczegółowej ewidencji źródeł wody, przyłączy, urządzeń pomiarowych</w:t>
      </w:r>
      <w:r w:rsidR="000C205B">
        <w:t>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Możliwość ewidencji sieci wodociągowej w podziale na warstwy opomiarowania, komory, węzły, stacje wymiennikowe, studzienki, zdroje, zgodnie z faktycznym stanem struktury sieci.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Możliwość ewidencji pozostałych zasobów, wg indywidualnych potrzeb.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Ewidencja gmin.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Kartoteki nieruchomości, budynków</w:t>
      </w:r>
      <w:r w:rsidR="000C205B">
        <w:t>,</w:t>
      </w:r>
      <w:r w:rsidRPr="003F5C0E">
        <w:t xml:space="preserve"> podzielone na ogólne, eksploatacyjne, techniczne.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Możliwość podłączenia zdjęć/schematów pod obszary infrastruktury.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Zarządzanie dokumentacją techniczną infrastruktury.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>Historia prac wykonanych na obiektach infrastruktury.</w:t>
      </w:r>
    </w:p>
    <w:p w:rsidR="003F5C0E" w:rsidRPr="003F5C0E" w:rsidRDefault="003F5C0E" w:rsidP="008E6D7B">
      <w:pPr>
        <w:numPr>
          <w:ilvl w:val="0"/>
          <w:numId w:val="7"/>
        </w:numPr>
        <w:spacing w:line="276" w:lineRule="auto"/>
        <w:contextualSpacing/>
        <w:jc w:val="both"/>
      </w:pPr>
      <w:r w:rsidRPr="003F5C0E">
        <w:t xml:space="preserve">Kartoteki przeglądów instalacji, obiektów infrastruktury. </w:t>
      </w:r>
    </w:p>
    <w:p w:rsidR="003F5C0E" w:rsidRPr="003F5C0E" w:rsidRDefault="00995D21" w:rsidP="008E6D7B">
      <w:pPr>
        <w:numPr>
          <w:ilvl w:val="0"/>
          <w:numId w:val="7"/>
        </w:numPr>
        <w:spacing w:line="276" w:lineRule="auto"/>
        <w:contextualSpacing/>
        <w:jc w:val="both"/>
      </w:pPr>
      <w:r>
        <w:t>Integracja</w:t>
      </w:r>
      <w:bookmarkStart w:id="1" w:name="_GoBack"/>
      <w:bookmarkEnd w:id="1"/>
      <w:r w:rsidR="003F5C0E" w:rsidRPr="003F5C0E">
        <w:t xml:space="preserve"> z systemem GIS na poziomie elementów sieci wodociągowej, kanalizacyjnej i deszczowej. </w:t>
      </w:r>
    </w:p>
    <w:sectPr w:rsidR="003F5C0E" w:rsidRPr="003F5C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6BF" w:rsidRDefault="002306BF" w:rsidP="00396DB1">
      <w:r>
        <w:separator/>
      </w:r>
    </w:p>
  </w:endnote>
  <w:endnote w:type="continuationSeparator" w:id="0">
    <w:p w:rsidR="002306BF" w:rsidRDefault="002306BF" w:rsidP="0039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DB1" w:rsidRDefault="00396DB1">
    <w:pPr>
      <w:pStyle w:val="Stopka"/>
      <w:jc w:val="right"/>
    </w:pPr>
  </w:p>
  <w:sdt>
    <w:sdtPr>
      <w:id w:val="-12229610"/>
      <w:docPartObj>
        <w:docPartGallery w:val="Page Numbers (Bottom of Page)"/>
        <w:docPartUnique/>
      </w:docPartObj>
    </w:sdtPr>
    <w:sdtEndPr/>
    <w:sdtContent>
      <w:p w:rsidR="00396DB1" w:rsidRDefault="00396D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D21">
          <w:rPr>
            <w:noProof/>
          </w:rPr>
          <w:t>1</w:t>
        </w:r>
        <w:r>
          <w:fldChar w:fldCharType="end"/>
        </w:r>
      </w:p>
    </w:sdtContent>
  </w:sdt>
  <w:p w:rsidR="00396DB1" w:rsidRDefault="00396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6BF" w:rsidRDefault="002306BF" w:rsidP="00396DB1">
      <w:r>
        <w:separator/>
      </w:r>
    </w:p>
  </w:footnote>
  <w:footnote w:type="continuationSeparator" w:id="0">
    <w:p w:rsidR="002306BF" w:rsidRDefault="002306BF" w:rsidP="00396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F0B0C"/>
    <w:multiLevelType w:val="hybridMultilevel"/>
    <w:tmpl w:val="0EAE6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43950"/>
    <w:multiLevelType w:val="hybridMultilevel"/>
    <w:tmpl w:val="DF7E6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F511F"/>
    <w:multiLevelType w:val="hybridMultilevel"/>
    <w:tmpl w:val="4AAAABF6"/>
    <w:lvl w:ilvl="0" w:tplc="755005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27563"/>
    <w:multiLevelType w:val="hybridMultilevel"/>
    <w:tmpl w:val="46C0C0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710122"/>
    <w:multiLevelType w:val="hybridMultilevel"/>
    <w:tmpl w:val="F8B49CFA"/>
    <w:lvl w:ilvl="0" w:tplc="D40ED99E">
      <w:start w:val="1"/>
      <w:numFmt w:val="lowerLetter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514519C"/>
    <w:multiLevelType w:val="hybridMultilevel"/>
    <w:tmpl w:val="0982F9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52331A"/>
    <w:multiLevelType w:val="hybridMultilevel"/>
    <w:tmpl w:val="675C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4C"/>
    <w:rsid w:val="0009156D"/>
    <w:rsid w:val="000A6CBE"/>
    <w:rsid w:val="000B1410"/>
    <w:rsid w:val="000C205B"/>
    <w:rsid w:val="000D4563"/>
    <w:rsid w:val="002306BF"/>
    <w:rsid w:val="0034780C"/>
    <w:rsid w:val="003670B7"/>
    <w:rsid w:val="00396DB1"/>
    <w:rsid w:val="003F5C0E"/>
    <w:rsid w:val="004038D1"/>
    <w:rsid w:val="00486D4C"/>
    <w:rsid w:val="004B5C4E"/>
    <w:rsid w:val="004E1414"/>
    <w:rsid w:val="005616CB"/>
    <w:rsid w:val="005962DF"/>
    <w:rsid w:val="006118D4"/>
    <w:rsid w:val="006B0444"/>
    <w:rsid w:val="006D1FD4"/>
    <w:rsid w:val="0070334A"/>
    <w:rsid w:val="007429E3"/>
    <w:rsid w:val="00815BE0"/>
    <w:rsid w:val="008426A1"/>
    <w:rsid w:val="0089629F"/>
    <w:rsid w:val="008A5713"/>
    <w:rsid w:val="008A76B1"/>
    <w:rsid w:val="008E6D7B"/>
    <w:rsid w:val="00901E6B"/>
    <w:rsid w:val="00942441"/>
    <w:rsid w:val="00995D21"/>
    <w:rsid w:val="00A47421"/>
    <w:rsid w:val="00A91946"/>
    <w:rsid w:val="00AA3AB8"/>
    <w:rsid w:val="00AB2562"/>
    <w:rsid w:val="00B11187"/>
    <w:rsid w:val="00B32EAE"/>
    <w:rsid w:val="00B97A5F"/>
    <w:rsid w:val="00C50BAF"/>
    <w:rsid w:val="00C5741A"/>
    <w:rsid w:val="00CF104B"/>
    <w:rsid w:val="00CF7994"/>
    <w:rsid w:val="00DC0AEB"/>
    <w:rsid w:val="00DF17DA"/>
    <w:rsid w:val="00E116FB"/>
    <w:rsid w:val="00E61459"/>
    <w:rsid w:val="00E74603"/>
    <w:rsid w:val="00E8792C"/>
    <w:rsid w:val="00ED1676"/>
    <w:rsid w:val="00F4774A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826F5D"/>
  <w15:chartTrackingRefBased/>
  <w15:docId w15:val="{AB83FC4F-F9E1-4ABA-8D85-F49AB13B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47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7033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0334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3AB8"/>
    <w:pPr>
      <w:ind w:left="720"/>
      <w:contextualSpacing/>
    </w:pPr>
  </w:style>
  <w:style w:type="paragraph" w:customStyle="1" w:styleId="Default">
    <w:name w:val="Default"/>
    <w:rsid w:val="00396DB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396D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D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96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D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Michal</cp:lastModifiedBy>
  <cp:revision>12</cp:revision>
  <cp:lastPrinted>2018-03-12T10:18:00Z</cp:lastPrinted>
  <dcterms:created xsi:type="dcterms:W3CDTF">2018-01-29T08:26:00Z</dcterms:created>
  <dcterms:modified xsi:type="dcterms:W3CDTF">2020-07-03T12:22:00Z</dcterms:modified>
</cp:coreProperties>
</file>