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E493F" w14:textId="77777777" w:rsidR="00A84E29" w:rsidRDefault="00A84E29" w:rsidP="00A84E29">
      <w:pPr>
        <w:spacing w:line="276" w:lineRule="auto"/>
        <w:jc w:val="both"/>
        <w:rPr>
          <w:b/>
          <w:bCs/>
        </w:rPr>
      </w:pPr>
    </w:p>
    <w:p w14:paraId="5E6874BC" w14:textId="19F1C580" w:rsidR="00A84E29" w:rsidRPr="00A84E29" w:rsidRDefault="00A84E29" w:rsidP="00A84E29">
      <w:pPr>
        <w:keepNext/>
        <w:pBdr>
          <w:bottom w:val="single" w:sz="4" w:space="1" w:color="auto"/>
        </w:pBdr>
        <w:ind w:firstLine="708"/>
        <w:jc w:val="both"/>
        <w:outlineLvl w:val="4"/>
        <w:rPr>
          <w:b/>
          <w:i/>
          <w:lang w:eastAsia="x-none"/>
        </w:rPr>
      </w:pPr>
      <w:r w:rsidRPr="00A84E29">
        <w:rPr>
          <w:lang w:eastAsia="x-none"/>
        </w:rPr>
        <w:t xml:space="preserve">                                                                                                  </w:t>
      </w:r>
      <w:r w:rsidR="004D477F">
        <w:rPr>
          <w:lang w:eastAsia="x-none"/>
        </w:rPr>
        <w:t xml:space="preserve">                  </w:t>
      </w:r>
      <w:bookmarkStart w:id="0" w:name="_GoBack"/>
      <w:bookmarkEnd w:id="0"/>
      <w:r w:rsidRPr="00A84E29">
        <w:rPr>
          <w:lang w:eastAsia="x-none"/>
        </w:rPr>
        <w:t xml:space="preserve"> </w:t>
      </w:r>
      <w:r w:rsidRPr="00A84E29">
        <w:rPr>
          <w:b/>
          <w:i/>
          <w:lang w:val="x-none" w:eastAsia="x-none"/>
        </w:rPr>
        <w:t xml:space="preserve">Załącznik </w:t>
      </w:r>
      <w:r>
        <w:rPr>
          <w:b/>
          <w:i/>
          <w:lang w:eastAsia="x-none"/>
        </w:rPr>
        <w:t>R</w:t>
      </w:r>
      <w:r w:rsidRPr="00A84E29">
        <w:rPr>
          <w:b/>
          <w:i/>
          <w:lang w:eastAsia="x-none"/>
        </w:rPr>
        <w:t xml:space="preserve"> </w:t>
      </w:r>
    </w:p>
    <w:p w14:paraId="68533C31" w14:textId="77777777" w:rsidR="00A84E29" w:rsidRPr="00A84E29" w:rsidRDefault="00A84E29" w:rsidP="00A84E29">
      <w:pPr>
        <w:keepNext/>
        <w:pBdr>
          <w:bottom w:val="single" w:sz="4" w:space="1" w:color="auto"/>
        </w:pBdr>
        <w:jc w:val="both"/>
        <w:outlineLvl w:val="4"/>
        <w:rPr>
          <w:lang w:val="x-none" w:eastAsia="x-none"/>
        </w:rPr>
      </w:pPr>
    </w:p>
    <w:p w14:paraId="5C391EAF" w14:textId="77777777" w:rsidR="00A84E29" w:rsidRPr="00A84E29" w:rsidRDefault="00A84E29" w:rsidP="00A84E29">
      <w:pPr>
        <w:keepNext/>
        <w:pBdr>
          <w:bottom w:val="single" w:sz="4" w:space="1" w:color="auto"/>
        </w:pBdr>
        <w:jc w:val="both"/>
        <w:outlineLvl w:val="4"/>
        <w:rPr>
          <w:b/>
          <w:lang w:val="x-none" w:eastAsia="x-none"/>
        </w:rPr>
      </w:pPr>
    </w:p>
    <w:p w14:paraId="0187DA57" w14:textId="529F8C0A" w:rsidR="00A84E29" w:rsidRPr="00A84E29" w:rsidRDefault="00A84E29" w:rsidP="00A84E29">
      <w:pPr>
        <w:keepNext/>
        <w:pBdr>
          <w:bottom w:val="single" w:sz="4" w:space="1" w:color="auto"/>
        </w:pBdr>
        <w:jc w:val="both"/>
        <w:outlineLvl w:val="4"/>
        <w:rPr>
          <w:b/>
          <w:lang w:eastAsia="x-none"/>
        </w:rPr>
      </w:pPr>
      <w:r w:rsidRPr="00A84E29">
        <w:rPr>
          <w:b/>
          <w:lang w:val="x-none" w:eastAsia="x-none"/>
        </w:rPr>
        <w:t xml:space="preserve">Wymagania dotyczące </w:t>
      </w:r>
      <w:r w:rsidRPr="00A84E29">
        <w:rPr>
          <w:b/>
          <w:lang w:eastAsia="x-none"/>
        </w:rPr>
        <w:t xml:space="preserve">modułu/obszaru </w:t>
      </w:r>
      <w:r w:rsidRPr="00A84E29">
        <w:rPr>
          <w:b/>
          <w:lang w:val="x-none" w:eastAsia="x-none"/>
        </w:rPr>
        <w:t xml:space="preserve"> </w:t>
      </w:r>
      <w:r>
        <w:rPr>
          <w:b/>
          <w:lang w:eastAsia="x-none"/>
        </w:rPr>
        <w:t xml:space="preserve">Business </w:t>
      </w:r>
      <w:proofErr w:type="spellStart"/>
      <w:r>
        <w:rPr>
          <w:b/>
          <w:lang w:eastAsia="x-none"/>
        </w:rPr>
        <w:t>Intelligence</w:t>
      </w:r>
      <w:proofErr w:type="spellEnd"/>
      <w:r w:rsidR="00C40719">
        <w:rPr>
          <w:b/>
          <w:lang w:eastAsia="x-none"/>
        </w:rPr>
        <w:t xml:space="preserve"> (BI)</w:t>
      </w:r>
      <w:r>
        <w:rPr>
          <w:b/>
          <w:lang w:eastAsia="x-none"/>
        </w:rPr>
        <w:t>:</w:t>
      </w:r>
    </w:p>
    <w:p w14:paraId="66D3C63E" w14:textId="77777777" w:rsidR="00A84E29" w:rsidRDefault="00A84E29" w:rsidP="00A84E29">
      <w:pPr>
        <w:spacing w:line="276" w:lineRule="auto"/>
        <w:jc w:val="both"/>
      </w:pPr>
    </w:p>
    <w:p w14:paraId="159AD009" w14:textId="05298110" w:rsidR="00A84E29" w:rsidRPr="003156D9" w:rsidRDefault="00A84E29" w:rsidP="00A84E29">
      <w:pPr>
        <w:pStyle w:val="Akapitzlist"/>
        <w:numPr>
          <w:ilvl w:val="0"/>
          <w:numId w:val="1"/>
        </w:numPr>
        <w:spacing w:line="276" w:lineRule="auto"/>
        <w:jc w:val="both"/>
      </w:pPr>
      <w:r w:rsidRPr="003156D9">
        <w:t xml:space="preserve">Możliwość dokonania zestawień z danych tworzonych i wykorzystywanych we wszystkich modułach/obszarach SYSTEMU wraz z możliwością ich zapamiętywania. </w:t>
      </w:r>
    </w:p>
    <w:p w14:paraId="6F2BB206" w14:textId="77777777" w:rsidR="00A84E29" w:rsidRPr="003156D9" w:rsidRDefault="00A84E29" w:rsidP="00A84E29">
      <w:pPr>
        <w:numPr>
          <w:ilvl w:val="0"/>
          <w:numId w:val="1"/>
        </w:numPr>
        <w:spacing w:line="276" w:lineRule="auto"/>
        <w:jc w:val="both"/>
      </w:pPr>
      <w:r w:rsidRPr="003156D9">
        <w:t>Możliwość tworzenia zestawień takich jak: Bilans, Rachunek Zysków i Str</w:t>
      </w:r>
      <w:r>
        <w:t xml:space="preserve">at, F-01, CIT, RF01, IF, itp., </w:t>
      </w:r>
      <w:r w:rsidRPr="003156D9">
        <w:t xml:space="preserve">różnego rodzaju raportów dotyczących kosztów, przychodów        </w:t>
      </w:r>
      <w:r>
        <w:t xml:space="preserve">                 </w:t>
      </w:r>
      <w:r w:rsidRPr="003156D9">
        <w:t>i wyników poszczególnych komórek .</w:t>
      </w:r>
    </w:p>
    <w:p w14:paraId="7A597854" w14:textId="77777777" w:rsidR="00A84E29" w:rsidRPr="003156D9" w:rsidRDefault="00A84E29" w:rsidP="00A84E29">
      <w:pPr>
        <w:numPr>
          <w:ilvl w:val="0"/>
          <w:numId w:val="1"/>
        </w:numPr>
        <w:spacing w:line="276" w:lineRule="auto"/>
        <w:jc w:val="both"/>
      </w:pPr>
      <w:r w:rsidRPr="003156D9">
        <w:t xml:space="preserve">Możliwość zestawienia i porównania  danych z kolejnych lat. </w:t>
      </w:r>
    </w:p>
    <w:p w14:paraId="556A1AF0" w14:textId="77777777" w:rsidR="00A84E29" w:rsidRPr="003156D9" w:rsidRDefault="00A84E29" w:rsidP="00A84E29">
      <w:pPr>
        <w:numPr>
          <w:ilvl w:val="0"/>
          <w:numId w:val="1"/>
        </w:numPr>
        <w:spacing w:line="276" w:lineRule="auto"/>
        <w:jc w:val="both"/>
      </w:pPr>
      <w:r w:rsidRPr="003156D9">
        <w:t>O</w:t>
      </w:r>
      <w:r>
        <w:t xml:space="preserve">kreślanie typowych wskaźników </w:t>
      </w:r>
      <w:r w:rsidRPr="003156D9">
        <w:t>(zyskowność, rentowność, płynności bieżącej, szybkiej, długości cyklu ściągania należności, cyklu spłaty zobowiązań, obrotu należnościami itp.).</w:t>
      </w:r>
    </w:p>
    <w:p w14:paraId="62983CBB" w14:textId="77777777" w:rsidR="00A84E29" w:rsidRPr="003156D9" w:rsidRDefault="00A84E29" w:rsidP="00A84E29">
      <w:pPr>
        <w:numPr>
          <w:ilvl w:val="0"/>
          <w:numId w:val="1"/>
        </w:numPr>
        <w:spacing w:line="276" w:lineRule="auto"/>
        <w:jc w:val="both"/>
      </w:pPr>
      <w:r w:rsidRPr="003156D9">
        <w:t>Samodzielne tworzenie reguł wykorzystujących działania arytmetyczne i funkcje logiczne na podstawie danych z SYSTEMU.</w:t>
      </w:r>
    </w:p>
    <w:p w14:paraId="055EC015" w14:textId="77777777" w:rsidR="00A84E29" w:rsidRPr="003156D9" w:rsidRDefault="00A84E29" w:rsidP="00A84E29">
      <w:pPr>
        <w:numPr>
          <w:ilvl w:val="0"/>
          <w:numId w:val="1"/>
        </w:numPr>
        <w:spacing w:line="276" w:lineRule="auto"/>
        <w:jc w:val="both"/>
      </w:pPr>
      <w:r w:rsidRPr="003156D9">
        <w:t>Współpraca z arkuszem kalkulacyjnym Excel.</w:t>
      </w:r>
    </w:p>
    <w:p w14:paraId="1EFB998E" w14:textId="77777777" w:rsidR="00A84E29" w:rsidRPr="003156D9" w:rsidRDefault="00A84E29" w:rsidP="00A84E29">
      <w:pPr>
        <w:numPr>
          <w:ilvl w:val="0"/>
          <w:numId w:val="1"/>
        </w:numPr>
        <w:spacing w:line="276" w:lineRule="auto"/>
        <w:jc w:val="both"/>
      </w:pPr>
      <w:r w:rsidRPr="003156D9">
        <w:t xml:space="preserve">Możliwość wykorzystania oprócz danych finansowych również danych ilościowych do zdefiniowania zestawienia analitycznego. </w:t>
      </w:r>
    </w:p>
    <w:p w14:paraId="353EB1B5" w14:textId="77777777" w:rsidR="00A84E29" w:rsidRPr="003156D9" w:rsidRDefault="00A84E29" w:rsidP="00A84E29">
      <w:pPr>
        <w:numPr>
          <w:ilvl w:val="0"/>
          <w:numId w:val="1"/>
        </w:numPr>
        <w:spacing w:line="276" w:lineRule="auto"/>
        <w:jc w:val="both"/>
      </w:pPr>
      <w:r w:rsidRPr="003156D9">
        <w:t xml:space="preserve">Wykorzystanie funkcji finansowych opartych o dane zaksięgowane i wstępnie zaksięgowane. </w:t>
      </w:r>
    </w:p>
    <w:p w14:paraId="41342D6B" w14:textId="77777777" w:rsidR="00A84E29" w:rsidRPr="003156D9" w:rsidRDefault="00A84E29" w:rsidP="00A84E29">
      <w:pPr>
        <w:numPr>
          <w:ilvl w:val="0"/>
          <w:numId w:val="1"/>
        </w:numPr>
        <w:spacing w:line="276" w:lineRule="auto"/>
        <w:jc w:val="both"/>
      </w:pPr>
      <w:r w:rsidRPr="003156D9">
        <w:t>Możliwość porównywania wyników naliczonych z wartościami zadanymi wprost przez użytkownika ( kontrola budżetu, realizacji planu, itp.).</w:t>
      </w:r>
    </w:p>
    <w:p w14:paraId="09BF3259" w14:textId="77777777" w:rsidR="00A84E29" w:rsidRPr="003156D9" w:rsidRDefault="00A84E29" w:rsidP="00A84E29">
      <w:pPr>
        <w:numPr>
          <w:ilvl w:val="0"/>
          <w:numId w:val="1"/>
        </w:numPr>
        <w:spacing w:line="276" w:lineRule="auto"/>
        <w:jc w:val="both"/>
      </w:pPr>
      <w:r w:rsidRPr="003156D9">
        <w:t xml:space="preserve">Możliwość podglądu dokumentów źródłowych, które złożyły się na prezentowaną wartość. </w:t>
      </w:r>
    </w:p>
    <w:p w14:paraId="06FB36F5" w14:textId="77777777" w:rsidR="00A84E29" w:rsidRPr="003156D9" w:rsidRDefault="00A84E29" w:rsidP="00A84E29">
      <w:pPr>
        <w:numPr>
          <w:ilvl w:val="0"/>
          <w:numId w:val="1"/>
        </w:numPr>
        <w:spacing w:line="276" w:lineRule="auto"/>
        <w:jc w:val="both"/>
      </w:pPr>
      <w:r w:rsidRPr="003156D9">
        <w:t>Możliwość definiowana  analiz wprowadzonych na raportach tabel przestawnych, pozwalających na definiowanie wielu</w:t>
      </w:r>
      <w:r>
        <w:t xml:space="preserve"> wymiarów i miar, wraz z analizą</w:t>
      </w:r>
      <w:r w:rsidRPr="003156D9">
        <w:t xml:space="preserve"> danych według wybranych przez użytkownika kryteriów. </w:t>
      </w:r>
    </w:p>
    <w:p w14:paraId="6E781870" w14:textId="77777777" w:rsidR="00A84E29" w:rsidRDefault="00A84E29" w:rsidP="00A84E29">
      <w:pPr>
        <w:numPr>
          <w:ilvl w:val="0"/>
          <w:numId w:val="1"/>
        </w:numPr>
        <w:spacing w:line="276" w:lineRule="auto"/>
        <w:jc w:val="both"/>
      </w:pPr>
      <w:r w:rsidRPr="003156D9">
        <w:t xml:space="preserve">Możliwość prezentacji wyników obliczeń w postaci wykresów, tabel, schematów, itp. </w:t>
      </w:r>
      <w:r>
        <w:t xml:space="preserve"> </w:t>
      </w:r>
    </w:p>
    <w:p w14:paraId="104E6CD0" w14:textId="575D72C2" w:rsidR="00A84E29" w:rsidRDefault="00A84E29" w:rsidP="00A84E29">
      <w:pPr>
        <w:numPr>
          <w:ilvl w:val="0"/>
          <w:numId w:val="1"/>
        </w:numPr>
        <w:spacing w:line="276" w:lineRule="auto"/>
        <w:jc w:val="both"/>
      </w:pPr>
      <w:r>
        <w:t xml:space="preserve">Brak ograniczeń tematycznych w zakresie prezentowanych i analizowanych danych. Analizie poddane mogą być zarówno dane gromadzone w działach technicznych jak   i działach finansowo-księgowych a także innych działach </w:t>
      </w:r>
      <w:r w:rsidR="009E2EDA">
        <w:t>P</w:t>
      </w:r>
      <w:r>
        <w:t xml:space="preserve">rzedsiębiorstwa. </w:t>
      </w:r>
    </w:p>
    <w:p w14:paraId="2BB11F3C" w14:textId="77777777" w:rsidR="00A84E29" w:rsidRDefault="00A84E29" w:rsidP="00A84E29">
      <w:pPr>
        <w:numPr>
          <w:ilvl w:val="0"/>
          <w:numId w:val="1"/>
        </w:numPr>
        <w:spacing w:line="276" w:lineRule="auto"/>
        <w:jc w:val="both"/>
      </w:pPr>
      <w:r>
        <w:t>Brak ograniczeń czasowych w zakresie prezentowanych i analizowanych danych.</w:t>
      </w:r>
    </w:p>
    <w:p w14:paraId="45081910" w14:textId="77777777" w:rsidR="00A84E29" w:rsidRPr="003156D9" w:rsidRDefault="00A84E29" w:rsidP="00A84E29">
      <w:pPr>
        <w:numPr>
          <w:ilvl w:val="0"/>
          <w:numId w:val="1"/>
        </w:numPr>
        <w:spacing w:line="276" w:lineRule="auto"/>
        <w:jc w:val="both"/>
      </w:pPr>
      <w:r>
        <w:t xml:space="preserve">Swobodny sposób prezentacji zagregowanych miar – suma, średnik, licznik, wartość min/max, odchylenie standardowe, procent w kolumnie/wierszu, przyrost procentowy. </w:t>
      </w:r>
    </w:p>
    <w:p w14:paraId="62B6539A" w14:textId="77777777" w:rsidR="00A84E29" w:rsidRPr="003156D9" w:rsidRDefault="00A84E29" w:rsidP="00A84E29">
      <w:pPr>
        <w:numPr>
          <w:ilvl w:val="0"/>
          <w:numId w:val="1"/>
        </w:numPr>
        <w:spacing w:line="276" w:lineRule="auto"/>
        <w:jc w:val="both"/>
      </w:pPr>
      <w:r w:rsidRPr="003156D9">
        <w:t>Przedstawienie graficznie danych w posta</w:t>
      </w:r>
      <w:r>
        <w:t>ci wykresów statystycznych np. Histogramy, wykresy rozrzutu, wykresy dla wybranych przypadków.</w:t>
      </w:r>
    </w:p>
    <w:p w14:paraId="07B21E27" w14:textId="77777777" w:rsidR="00A84E29" w:rsidRPr="003156D9" w:rsidRDefault="00A84E29" w:rsidP="00A84E29">
      <w:pPr>
        <w:numPr>
          <w:ilvl w:val="0"/>
          <w:numId w:val="1"/>
        </w:numPr>
        <w:spacing w:line="276" w:lineRule="auto"/>
        <w:jc w:val="both"/>
      </w:pPr>
      <w:r w:rsidRPr="003156D9">
        <w:t xml:space="preserve">Możliwość opracowania metody prognozowania sprzedaży wody oparte na  wykrytych prawidłowościach – możliwość zastosowania modeli formalnych   </w:t>
      </w:r>
      <w:r>
        <w:t xml:space="preserve">                  </w:t>
      </w:r>
      <w:r w:rsidRPr="003156D9">
        <w:t xml:space="preserve">i nieformalnych. </w:t>
      </w:r>
    </w:p>
    <w:p w14:paraId="573B8486" w14:textId="77777777" w:rsidR="00A84E29" w:rsidRDefault="00A84E29" w:rsidP="00A84E29">
      <w:pPr>
        <w:numPr>
          <w:ilvl w:val="0"/>
          <w:numId w:val="1"/>
        </w:numPr>
        <w:spacing w:line="276" w:lineRule="auto"/>
        <w:jc w:val="both"/>
      </w:pPr>
      <w:r>
        <w:t>Możliwość tworzenia</w:t>
      </w:r>
      <w:r w:rsidRPr="003156D9">
        <w:t xml:space="preserve"> modeli prognostycznyc</w:t>
      </w:r>
      <w:r>
        <w:t>h</w:t>
      </w:r>
      <w:r w:rsidRPr="003156D9">
        <w:t xml:space="preserve"> oraz ich monitorowania. </w:t>
      </w:r>
    </w:p>
    <w:p w14:paraId="2157F806" w14:textId="77777777" w:rsidR="00A84E29" w:rsidRPr="00FE090B" w:rsidRDefault="00A84E29" w:rsidP="00A84E29">
      <w:pPr>
        <w:numPr>
          <w:ilvl w:val="0"/>
          <w:numId w:val="1"/>
        </w:numPr>
        <w:spacing w:line="276" w:lineRule="auto"/>
        <w:jc w:val="both"/>
        <w:rPr>
          <w:color w:val="FF0000"/>
        </w:rPr>
      </w:pPr>
      <w:r w:rsidRPr="00C650F5">
        <w:t>Możliwość przeprowadzania analiz statystycznych</w:t>
      </w:r>
      <w:r>
        <w:rPr>
          <w:color w:val="FF0000"/>
        </w:rPr>
        <w:t>.</w:t>
      </w:r>
    </w:p>
    <w:p w14:paraId="46D2D4DF" w14:textId="77777777" w:rsidR="00A84E29" w:rsidRPr="003156D9" w:rsidRDefault="00A84E29" w:rsidP="00A84E29">
      <w:pPr>
        <w:numPr>
          <w:ilvl w:val="0"/>
          <w:numId w:val="1"/>
        </w:numPr>
        <w:spacing w:line="276" w:lineRule="auto"/>
        <w:jc w:val="both"/>
      </w:pPr>
      <w:r w:rsidRPr="003156D9">
        <w:t xml:space="preserve">Możliwość prognozowania finansowego za pomocą oceny retrospektywnej                </w:t>
      </w:r>
      <w:r>
        <w:t xml:space="preserve">         </w:t>
      </w:r>
      <w:r w:rsidRPr="003156D9">
        <w:t xml:space="preserve">    i prospektywnej sytuacji finansowej.</w:t>
      </w:r>
    </w:p>
    <w:p w14:paraId="213D4EEC" w14:textId="77777777" w:rsidR="00A84E29" w:rsidRPr="003156D9" w:rsidRDefault="00A84E29" w:rsidP="00A84E29">
      <w:pPr>
        <w:numPr>
          <w:ilvl w:val="0"/>
          <w:numId w:val="1"/>
        </w:numPr>
        <w:spacing w:line="276" w:lineRule="auto"/>
        <w:jc w:val="both"/>
      </w:pPr>
      <w:r w:rsidRPr="003156D9">
        <w:lastRenderedPageBreak/>
        <w:t xml:space="preserve">Możliwość przeprowadzenia analizy szeregów czasowych. </w:t>
      </w:r>
    </w:p>
    <w:p w14:paraId="48097A64" w14:textId="77777777" w:rsidR="00A84E29" w:rsidRPr="003156D9" w:rsidRDefault="00A84E29" w:rsidP="00A84E29">
      <w:pPr>
        <w:numPr>
          <w:ilvl w:val="0"/>
          <w:numId w:val="1"/>
        </w:numPr>
        <w:spacing w:line="276" w:lineRule="auto"/>
        <w:jc w:val="both"/>
      </w:pPr>
      <w:r w:rsidRPr="003156D9">
        <w:t>Raporty</w:t>
      </w:r>
      <w:r>
        <w:t xml:space="preserve"> m.in. </w:t>
      </w:r>
      <w:r w:rsidRPr="003156D9">
        <w:t xml:space="preserve">: </w:t>
      </w:r>
    </w:p>
    <w:p w14:paraId="2EA9332F" w14:textId="5998C86B" w:rsidR="00A84E29" w:rsidRPr="003156D9" w:rsidRDefault="00A84E29" w:rsidP="00A84E29">
      <w:pPr>
        <w:numPr>
          <w:ilvl w:val="0"/>
          <w:numId w:val="3"/>
        </w:numPr>
        <w:spacing w:line="276" w:lineRule="auto"/>
        <w:jc w:val="both"/>
      </w:pPr>
      <w:r w:rsidRPr="003156D9">
        <w:t>struktura kosztów w układzie rodzajowym i kalkulacyjnym</w:t>
      </w:r>
      <w:r w:rsidR="009E2EDA">
        <w:t>;</w:t>
      </w:r>
    </w:p>
    <w:p w14:paraId="2C1D5849" w14:textId="7ED2FD97" w:rsidR="00A84E29" w:rsidRPr="003156D9" w:rsidRDefault="00A84E29" w:rsidP="00A84E29">
      <w:pPr>
        <w:numPr>
          <w:ilvl w:val="0"/>
          <w:numId w:val="3"/>
        </w:numPr>
        <w:spacing w:line="276" w:lineRule="auto"/>
        <w:jc w:val="both"/>
      </w:pPr>
      <w:r w:rsidRPr="003156D9">
        <w:t>rachunek rachunku wyników za rok obrotowy</w:t>
      </w:r>
      <w:r w:rsidR="009E2EDA">
        <w:t>;</w:t>
      </w:r>
    </w:p>
    <w:p w14:paraId="7CD0A38F" w14:textId="5E99F920" w:rsidR="00A84E29" w:rsidRDefault="00A84E29" w:rsidP="00A84E29">
      <w:pPr>
        <w:numPr>
          <w:ilvl w:val="0"/>
          <w:numId w:val="3"/>
        </w:numPr>
        <w:spacing w:line="276" w:lineRule="auto"/>
        <w:jc w:val="both"/>
      </w:pPr>
      <w:r w:rsidRPr="003156D9">
        <w:t>miesięczne i roczne wpływy i wydatki</w:t>
      </w:r>
      <w:r w:rsidR="009E2EDA">
        <w:t>;</w:t>
      </w:r>
      <w:r w:rsidRPr="003156D9">
        <w:t xml:space="preserve"> </w:t>
      </w:r>
    </w:p>
    <w:p w14:paraId="6B1FAA3F" w14:textId="4C097E85" w:rsidR="00A84E29" w:rsidRPr="006E2505" w:rsidRDefault="00A84E29" w:rsidP="00A84E29">
      <w:pPr>
        <w:pStyle w:val="Akapitzlist"/>
        <w:numPr>
          <w:ilvl w:val="0"/>
          <w:numId w:val="3"/>
        </w:numPr>
        <w:spacing w:line="276" w:lineRule="auto"/>
        <w:jc w:val="both"/>
      </w:pPr>
      <w:r w:rsidRPr="006E2505">
        <w:t>produkcji zużycia wody z podziałem na cele (bytowe, przemysłowe, spożywczo farmaceutyczne)</w:t>
      </w:r>
      <w:r w:rsidR="009E2EDA">
        <w:t>;</w:t>
      </w:r>
    </w:p>
    <w:p w14:paraId="38D3121F" w14:textId="0B92A14B" w:rsidR="00A84E29" w:rsidRPr="006E2505" w:rsidRDefault="00A84E29" w:rsidP="00A84E29">
      <w:pPr>
        <w:pStyle w:val="Akapitzlist"/>
        <w:numPr>
          <w:ilvl w:val="0"/>
          <w:numId w:val="3"/>
        </w:numPr>
        <w:spacing w:line="276" w:lineRule="auto"/>
      </w:pPr>
      <w:r w:rsidRPr="006E2505">
        <w:t>średnie zużycie wody na jednego mieszkańca</w:t>
      </w:r>
      <w:r w:rsidR="009E2EDA">
        <w:t>;</w:t>
      </w:r>
    </w:p>
    <w:p w14:paraId="146B0402" w14:textId="75EE2A15" w:rsidR="00A84E29" w:rsidRPr="006E2505" w:rsidRDefault="00A84E29" w:rsidP="00A84E29">
      <w:pPr>
        <w:pStyle w:val="Akapitzlist"/>
        <w:numPr>
          <w:ilvl w:val="0"/>
          <w:numId w:val="3"/>
        </w:numPr>
        <w:spacing w:line="276" w:lineRule="auto"/>
      </w:pPr>
      <w:r w:rsidRPr="006E2505">
        <w:t>raport z awarii</w:t>
      </w:r>
      <w:r w:rsidR="009E2EDA">
        <w:t>;</w:t>
      </w:r>
    </w:p>
    <w:p w14:paraId="688584E9" w14:textId="195DDE8F" w:rsidR="00A84E29" w:rsidRPr="006E2505" w:rsidRDefault="00A84E29" w:rsidP="00A84E29">
      <w:pPr>
        <w:pStyle w:val="Akapitzlist"/>
        <w:numPr>
          <w:ilvl w:val="0"/>
          <w:numId w:val="3"/>
        </w:numPr>
        <w:spacing w:line="276" w:lineRule="auto"/>
      </w:pPr>
      <w:r w:rsidRPr="006E2505">
        <w:t>sporządzenie planu opłat środowiskowych</w:t>
      </w:r>
      <w:r w:rsidR="009E2EDA">
        <w:t>;</w:t>
      </w:r>
    </w:p>
    <w:p w14:paraId="6548C3B9" w14:textId="624743A7" w:rsidR="00A84E29" w:rsidRPr="006E2505" w:rsidRDefault="00A84E29" w:rsidP="00A84E29">
      <w:pPr>
        <w:pStyle w:val="Akapitzlist"/>
        <w:numPr>
          <w:ilvl w:val="0"/>
          <w:numId w:val="3"/>
        </w:numPr>
        <w:spacing w:line="276" w:lineRule="auto"/>
      </w:pPr>
      <w:r w:rsidRPr="006E2505">
        <w:t>ilość odprowadzonych ścieków z podziałem na grupy odbiorców i ścieki nieopłacone</w:t>
      </w:r>
      <w:r w:rsidR="009E2EDA">
        <w:t>;</w:t>
      </w:r>
    </w:p>
    <w:p w14:paraId="33896B52" w14:textId="5F6FAFA4" w:rsidR="00A84E29" w:rsidRPr="006E2505" w:rsidRDefault="00A84E29" w:rsidP="00A84E29">
      <w:pPr>
        <w:pStyle w:val="Akapitzlist"/>
        <w:numPr>
          <w:ilvl w:val="0"/>
          <w:numId w:val="3"/>
        </w:numPr>
        <w:spacing w:line="276" w:lineRule="auto"/>
        <w:jc w:val="both"/>
      </w:pPr>
      <w:r w:rsidRPr="006E2505">
        <w:t>ilość dowiezionych ścieków z podziałem na rodzaje ścieków</w:t>
      </w:r>
      <w:r w:rsidR="009E2EDA">
        <w:t>;</w:t>
      </w:r>
    </w:p>
    <w:p w14:paraId="39E6FDD5" w14:textId="7B452957" w:rsidR="00A84E29" w:rsidRPr="006E2505" w:rsidRDefault="00A84E29" w:rsidP="00A84E29">
      <w:pPr>
        <w:pStyle w:val="Akapitzlist"/>
        <w:numPr>
          <w:ilvl w:val="0"/>
          <w:numId w:val="3"/>
        </w:numPr>
        <w:spacing w:line="276" w:lineRule="auto"/>
        <w:jc w:val="both"/>
      </w:pPr>
      <w:r w:rsidRPr="006E2505">
        <w:t>zestawienie ilościowo- wartościowe z wykonywanych usług czyszczenia i wideo inspekcji</w:t>
      </w:r>
      <w:r w:rsidR="009E2EDA">
        <w:t>;</w:t>
      </w:r>
    </w:p>
    <w:p w14:paraId="6DA4B46F" w14:textId="3ED180CF" w:rsidR="00A84E29" w:rsidRPr="006E2505" w:rsidRDefault="00A84E29" w:rsidP="00A84E29">
      <w:pPr>
        <w:pStyle w:val="Akapitzlist"/>
        <w:numPr>
          <w:ilvl w:val="0"/>
          <w:numId w:val="3"/>
        </w:numPr>
        <w:spacing w:line="276" w:lineRule="auto"/>
        <w:jc w:val="both"/>
      </w:pPr>
      <w:r w:rsidRPr="006E2505">
        <w:t>zestawienie wykonanych usług nadzorów, odbiorów</w:t>
      </w:r>
      <w:r w:rsidR="009E2EDA">
        <w:t>;</w:t>
      </w:r>
    </w:p>
    <w:p w14:paraId="62AB0148" w14:textId="79DC8266" w:rsidR="00A84E29" w:rsidRPr="006E2505" w:rsidRDefault="00A84E29" w:rsidP="00A84E29">
      <w:pPr>
        <w:pStyle w:val="Akapitzlist"/>
        <w:numPr>
          <w:ilvl w:val="0"/>
          <w:numId w:val="3"/>
        </w:numPr>
        <w:spacing w:line="276" w:lineRule="auto"/>
        <w:jc w:val="both"/>
      </w:pPr>
      <w:r w:rsidRPr="006E2505">
        <w:t>zbiorcze zestawienie o wytworzonych odpadach i osadach ściekowych (w tonach) oraz o sposobie gospodarowania (na podstawie kart ewidencji i kart przekazania odpadów)</w:t>
      </w:r>
      <w:r w:rsidR="009E2EDA">
        <w:t>;</w:t>
      </w:r>
    </w:p>
    <w:p w14:paraId="555D03D7" w14:textId="1D91C0B2" w:rsidR="00A84E29" w:rsidRPr="006E2505" w:rsidRDefault="00A84E29" w:rsidP="00A84E29">
      <w:pPr>
        <w:pStyle w:val="Akapitzlist"/>
        <w:numPr>
          <w:ilvl w:val="0"/>
          <w:numId w:val="3"/>
        </w:numPr>
        <w:spacing w:line="276" w:lineRule="auto"/>
        <w:jc w:val="both"/>
      </w:pPr>
      <w:r w:rsidRPr="006E2505">
        <w:t>opłata produktowa z tytułu wprowadzenia na rynek produktów w opakowaniach</w:t>
      </w:r>
      <w:r w:rsidR="009E2EDA">
        <w:t>;</w:t>
      </w:r>
    </w:p>
    <w:p w14:paraId="6C694364" w14:textId="667BCC75" w:rsidR="00A84E29" w:rsidRPr="006E2505" w:rsidRDefault="00A84E29" w:rsidP="00A84E29">
      <w:pPr>
        <w:pStyle w:val="Akapitzlist"/>
        <w:numPr>
          <w:ilvl w:val="0"/>
          <w:numId w:val="3"/>
        </w:numPr>
        <w:spacing w:line="276" w:lineRule="auto"/>
        <w:jc w:val="both"/>
      </w:pPr>
      <w:r w:rsidRPr="006E2505">
        <w:t>zestawienie ilościowe(ścieki, osady)</w:t>
      </w:r>
      <w:r w:rsidR="009E2EDA">
        <w:t>;</w:t>
      </w:r>
    </w:p>
    <w:p w14:paraId="1D4B4FF0" w14:textId="0D754E7B" w:rsidR="00A84E29" w:rsidRPr="006E2505" w:rsidRDefault="00A84E29" w:rsidP="00A84E29">
      <w:pPr>
        <w:pStyle w:val="Akapitzlist"/>
        <w:numPr>
          <w:ilvl w:val="0"/>
          <w:numId w:val="3"/>
        </w:numPr>
        <w:spacing w:line="276" w:lineRule="auto"/>
        <w:jc w:val="both"/>
      </w:pPr>
      <w:r w:rsidRPr="006E2505">
        <w:t>sprawozdanie ze zużycia gazu i paliw</w:t>
      </w:r>
      <w:r w:rsidR="009E2EDA">
        <w:t>;</w:t>
      </w:r>
    </w:p>
    <w:p w14:paraId="6D46605C" w14:textId="7509ECF0" w:rsidR="00A84E29" w:rsidRPr="006E2505" w:rsidRDefault="00A84E29" w:rsidP="00A84E29">
      <w:pPr>
        <w:pStyle w:val="Akapitzlist"/>
        <w:numPr>
          <w:ilvl w:val="0"/>
          <w:numId w:val="3"/>
        </w:numPr>
        <w:spacing w:line="276" w:lineRule="auto"/>
        <w:jc w:val="both"/>
      </w:pPr>
      <w:r w:rsidRPr="006E2505">
        <w:t>sprawozdanie dotyczące energii oraz ciepła</w:t>
      </w:r>
      <w:r w:rsidR="009E2EDA">
        <w:t>;</w:t>
      </w:r>
    </w:p>
    <w:p w14:paraId="3FEB8FC6" w14:textId="77777777" w:rsidR="00A84E29" w:rsidRPr="003156D9" w:rsidRDefault="00A84E29" w:rsidP="00A84E29">
      <w:pPr>
        <w:pStyle w:val="Akapitzlist"/>
        <w:numPr>
          <w:ilvl w:val="0"/>
          <w:numId w:val="3"/>
        </w:numPr>
        <w:spacing w:line="276" w:lineRule="auto"/>
        <w:jc w:val="both"/>
      </w:pPr>
      <w:r w:rsidRPr="006E2505">
        <w:t>wielkość sprzedaży na terenie poszczególnych gmin</w:t>
      </w:r>
      <w:r>
        <w:t>.</w:t>
      </w:r>
    </w:p>
    <w:p w14:paraId="4AF77D90" w14:textId="77777777" w:rsidR="00A84E29" w:rsidRPr="003156D9" w:rsidRDefault="00A84E29" w:rsidP="00A84E29">
      <w:pPr>
        <w:numPr>
          <w:ilvl w:val="0"/>
          <w:numId w:val="1"/>
        </w:numPr>
        <w:spacing w:line="276" w:lineRule="auto"/>
        <w:jc w:val="both"/>
      </w:pPr>
      <w:r w:rsidRPr="003156D9">
        <w:t>Tworzenie i wydruk zestawień w ujęciu wartościowym, ilościowym, jakościowym:</w:t>
      </w:r>
    </w:p>
    <w:p w14:paraId="1398E6F7" w14:textId="0CEC1133" w:rsidR="00A84E29" w:rsidRPr="003156D9" w:rsidRDefault="00A84E29" w:rsidP="00A84E29">
      <w:pPr>
        <w:numPr>
          <w:ilvl w:val="0"/>
          <w:numId w:val="2"/>
        </w:numPr>
        <w:spacing w:line="276" w:lineRule="auto"/>
        <w:ind w:left="993" w:hanging="283"/>
        <w:jc w:val="both"/>
      </w:pPr>
      <w:r w:rsidRPr="003156D9">
        <w:t>struktura czasowa należności z tytułu dostaw i usług w podziale na kwartały</w:t>
      </w:r>
      <w:r w:rsidR="009E2EDA">
        <w:t>;</w:t>
      </w:r>
    </w:p>
    <w:p w14:paraId="6BE1498D" w14:textId="1319AC88" w:rsidR="00A84E29" w:rsidRPr="003156D9" w:rsidRDefault="00A84E29" w:rsidP="00A84E29">
      <w:pPr>
        <w:numPr>
          <w:ilvl w:val="0"/>
          <w:numId w:val="2"/>
        </w:numPr>
        <w:spacing w:line="276" w:lineRule="auto"/>
        <w:ind w:left="993" w:hanging="284"/>
        <w:jc w:val="both"/>
      </w:pPr>
      <w:r w:rsidRPr="003156D9">
        <w:t>struktura przychodów (z działalności podstawowej, pomocniczej, sprzedaży materiałów, pozostałe, finansowe)</w:t>
      </w:r>
      <w:r w:rsidR="009E2EDA">
        <w:t>;</w:t>
      </w:r>
    </w:p>
    <w:p w14:paraId="3CCF8C6D" w14:textId="25AB2726" w:rsidR="00A84E29" w:rsidRPr="003156D9" w:rsidRDefault="00A84E29" w:rsidP="00A84E29">
      <w:pPr>
        <w:numPr>
          <w:ilvl w:val="0"/>
          <w:numId w:val="2"/>
        </w:numPr>
        <w:spacing w:line="276" w:lineRule="auto"/>
        <w:ind w:left="993" w:hanging="284"/>
        <w:jc w:val="both"/>
      </w:pPr>
      <w:r w:rsidRPr="003156D9">
        <w:t>struktura kosztów działalności operacyjnej</w:t>
      </w:r>
      <w:r w:rsidR="009E2EDA">
        <w:t>;</w:t>
      </w:r>
    </w:p>
    <w:p w14:paraId="014B0226" w14:textId="77777777" w:rsidR="00A84E29" w:rsidRPr="003156D9" w:rsidRDefault="00A84E29" w:rsidP="00A84E29">
      <w:pPr>
        <w:numPr>
          <w:ilvl w:val="0"/>
          <w:numId w:val="2"/>
        </w:numPr>
        <w:spacing w:line="276" w:lineRule="auto"/>
        <w:ind w:left="993" w:hanging="284"/>
        <w:jc w:val="both"/>
      </w:pPr>
      <w:r w:rsidRPr="003156D9">
        <w:t xml:space="preserve">sporządzanie planu opłat środowiskowych, itp. </w:t>
      </w:r>
    </w:p>
    <w:p w14:paraId="359E2966" w14:textId="3209948D" w:rsidR="00A84E29" w:rsidRDefault="00A84E29" w:rsidP="00A84E29">
      <w:pPr>
        <w:numPr>
          <w:ilvl w:val="0"/>
          <w:numId w:val="1"/>
        </w:numPr>
        <w:spacing w:line="276" w:lineRule="auto"/>
        <w:jc w:val="both"/>
      </w:pPr>
      <w:r w:rsidRPr="003156D9">
        <w:t>Sprawozdawczość:</w:t>
      </w:r>
    </w:p>
    <w:p w14:paraId="0FA6ED60" w14:textId="1DE67A4B" w:rsidR="00A84E29" w:rsidRDefault="00A84E29" w:rsidP="009E2EDA">
      <w:pPr>
        <w:pStyle w:val="Akapitzlist"/>
        <w:numPr>
          <w:ilvl w:val="0"/>
          <w:numId w:val="5"/>
        </w:numPr>
        <w:spacing w:line="276" w:lineRule="auto"/>
        <w:jc w:val="both"/>
      </w:pPr>
      <w:r w:rsidRPr="003156D9">
        <w:t>C-01</w:t>
      </w:r>
      <w:r w:rsidR="009E2EDA">
        <w:t>,</w:t>
      </w:r>
    </w:p>
    <w:p w14:paraId="11ED271D" w14:textId="2DEE5D53" w:rsidR="00A84E29" w:rsidRDefault="00A84E29" w:rsidP="009E2EDA">
      <w:pPr>
        <w:pStyle w:val="Akapitzlist"/>
        <w:numPr>
          <w:ilvl w:val="0"/>
          <w:numId w:val="5"/>
        </w:numPr>
        <w:spacing w:line="276" w:lineRule="auto"/>
        <w:jc w:val="both"/>
      </w:pPr>
      <w:r w:rsidRPr="003156D9">
        <w:t>Z-06</w:t>
      </w:r>
      <w:r w:rsidR="009E2EDA">
        <w:t>,</w:t>
      </w:r>
    </w:p>
    <w:p w14:paraId="52022F98" w14:textId="2C7EF6F8" w:rsidR="00A84E29" w:rsidRDefault="00A84E29" w:rsidP="009E2EDA">
      <w:pPr>
        <w:pStyle w:val="Akapitzlist"/>
        <w:numPr>
          <w:ilvl w:val="0"/>
          <w:numId w:val="5"/>
        </w:numPr>
        <w:spacing w:line="276" w:lineRule="auto"/>
        <w:jc w:val="both"/>
      </w:pPr>
      <w:r w:rsidRPr="003156D9">
        <w:t>Z-02</w:t>
      </w:r>
      <w:r w:rsidR="009E2EDA">
        <w:t>,</w:t>
      </w:r>
    </w:p>
    <w:p w14:paraId="38E8AC91" w14:textId="1DD55C51" w:rsidR="00A84E29" w:rsidRDefault="00A84E29" w:rsidP="009E2EDA">
      <w:pPr>
        <w:pStyle w:val="Akapitzlist"/>
        <w:numPr>
          <w:ilvl w:val="0"/>
          <w:numId w:val="5"/>
        </w:numPr>
        <w:spacing w:line="276" w:lineRule="auto"/>
        <w:jc w:val="both"/>
      </w:pPr>
      <w:r w:rsidRPr="003156D9">
        <w:t>DG-01</w:t>
      </w:r>
      <w:r w:rsidR="009E2EDA">
        <w:t>,</w:t>
      </w:r>
    </w:p>
    <w:p w14:paraId="5131020E" w14:textId="1D434933" w:rsidR="00A84E29" w:rsidRDefault="00A84E29" w:rsidP="009E2EDA">
      <w:pPr>
        <w:pStyle w:val="Akapitzlist"/>
        <w:numPr>
          <w:ilvl w:val="0"/>
          <w:numId w:val="5"/>
        </w:numPr>
        <w:spacing w:line="276" w:lineRule="auto"/>
        <w:jc w:val="both"/>
      </w:pPr>
      <w:r w:rsidRPr="003156D9">
        <w:t>PEG-1</w:t>
      </w:r>
      <w:r w:rsidR="009E2EDA">
        <w:t>,</w:t>
      </w:r>
    </w:p>
    <w:p w14:paraId="6028A295" w14:textId="395BDEBA" w:rsidR="00A84E29" w:rsidRDefault="00A84E29" w:rsidP="009E2EDA">
      <w:pPr>
        <w:pStyle w:val="Akapitzlist"/>
        <w:numPr>
          <w:ilvl w:val="0"/>
          <w:numId w:val="5"/>
        </w:numPr>
        <w:spacing w:line="276" w:lineRule="auto"/>
        <w:jc w:val="both"/>
      </w:pPr>
      <w:r>
        <w:t xml:space="preserve"> OS-5</w:t>
      </w:r>
      <w:r w:rsidR="009E2EDA">
        <w:t>,</w:t>
      </w:r>
    </w:p>
    <w:p w14:paraId="11F2239F" w14:textId="147C5E10" w:rsidR="00A84E29" w:rsidRDefault="00A84E29" w:rsidP="009E2EDA">
      <w:pPr>
        <w:pStyle w:val="Akapitzlist"/>
        <w:numPr>
          <w:ilvl w:val="0"/>
          <w:numId w:val="5"/>
        </w:numPr>
        <w:spacing w:line="276" w:lineRule="auto"/>
        <w:jc w:val="both"/>
      </w:pPr>
      <w:r>
        <w:t>OS-6</w:t>
      </w:r>
      <w:r w:rsidR="009E2EDA">
        <w:t>,</w:t>
      </w:r>
    </w:p>
    <w:p w14:paraId="114D370C" w14:textId="23E18636" w:rsidR="00A84E29" w:rsidRDefault="00A84E29" w:rsidP="009E2EDA">
      <w:pPr>
        <w:pStyle w:val="Akapitzlist"/>
        <w:numPr>
          <w:ilvl w:val="0"/>
          <w:numId w:val="5"/>
        </w:numPr>
        <w:spacing w:line="276" w:lineRule="auto"/>
        <w:jc w:val="both"/>
      </w:pPr>
      <w:r>
        <w:t>G-06</w:t>
      </w:r>
      <w:r w:rsidR="009E2EDA">
        <w:t>.</w:t>
      </w:r>
    </w:p>
    <w:p w14:paraId="5A45883F" w14:textId="77777777" w:rsidR="00A84E29" w:rsidRPr="003156D9" w:rsidRDefault="00A84E29" w:rsidP="00A84E29">
      <w:pPr>
        <w:spacing w:line="276" w:lineRule="auto"/>
        <w:jc w:val="both"/>
      </w:pPr>
    </w:p>
    <w:p w14:paraId="3888BE44" w14:textId="77777777" w:rsidR="00A84E29" w:rsidRPr="003156D9" w:rsidRDefault="00A84E29" w:rsidP="00A84E29">
      <w:pPr>
        <w:spacing w:line="276" w:lineRule="auto"/>
        <w:ind w:left="720"/>
        <w:jc w:val="both"/>
      </w:pPr>
    </w:p>
    <w:p w14:paraId="70F80753" w14:textId="77777777" w:rsidR="00A84E29" w:rsidRPr="003156D9" w:rsidRDefault="00A84E29" w:rsidP="00A84E29">
      <w:pPr>
        <w:jc w:val="both"/>
      </w:pPr>
    </w:p>
    <w:p w14:paraId="763DE612" w14:textId="77777777" w:rsidR="00A84E29" w:rsidRPr="003156D9" w:rsidRDefault="00A84E29" w:rsidP="00A84E29">
      <w:pPr>
        <w:jc w:val="both"/>
        <w:rPr>
          <w:color w:val="FF0000"/>
        </w:rPr>
      </w:pPr>
    </w:p>
    <w:p w14:paraId="3FB04889" w14:textId="77777777" w:rsidR="00A84E29" w:rsidRPr="003156D9" w:rsidRDefault="00A84E29" w:rsidP="00A84E29">
      <w:pPr>
        <w:jc w:val="both"/>
        <w:rPr>
          <w:color w:val="FF0000"/>
        </w:rPr>
      </w:pPr>
    </w:p>
    <w:p w14:paraId="68DB7D51" w14:textId="77777777" w:rsidR="00A84E29" w:rsidRPr="003156D9" w:rsidRDefault="00A84E29" w:rsidP="00A84E29">
      <w:pPr>
        <w:jc w:val="both"/>
        <w:rPr>
          <w:b/>
        </w:rPr>
      </w:pPr>
    </w:p>
    <w:p w14:paraId="47638C8E" w14:textId="77777777" w:rsidR="00A84E29" w:rsidRDefault="00A84E29" w:rsidP="00A84E29"/>
    <w:p w14:paraId="33144608" w14:textId="77777777" w:rsidR="00B11187" w:rsidRDefault="00B11187"/>
    <w:sectPr w:rsidR="00B11187" w:rsidSect="00924E18">
      <w:footerReference w:type="default" r:id="rId7"/>
      <w:pgSz w:w="11906" w:h="16838"/>
      <w:pgMar w:top="1134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BC1AE9" w14:textId="77777777" w:rsidR="0027137A" w:rsidRDefault="009E2EDA">
      <w:r>
        <w:separator/>
      </w:r>
    </w:p>
  </w:endnote>
  <w:endnote w:type="continuationSeparator" w:id="0">
    <w:p w14:paraId="04AC5E46" w14:textId="77777777" w:rsidR="0027137A" w:rsidRDefault="009E2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9467437"/>
      <w:docPartObj>
        <w:docPartGallery w:val="Page Numbers (Bottom of Page)"/>
        <w:docPartUnique/>
      </w:docPartObj>
    </w:sdtPr>
    <w:sdtEndPr/>
    <w:sdtContent>
      <w:p w14:paraId="5113EE4A" w14:textId="77777777" w:rsidR="006C4794" w:rsidRDefault="009E2E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4A96A66" w14:textId="77777777" w:rsidR="006C4794" w:rsidRDefault="004D47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F9957" w14:textId="77777777" w:rsidR="0027137A" w:rsidRDefault="009E2EDA">
      <w:r>
        <w:separator/>
      </w:r>
    </w:p>
  </w:footnote>
  <w:footnote w:type="continuationSeparator" w:id="0">
    <w:p w14:paraId="29A7F2C9" w14:textId="77777777" w:rsidR="0027137A" w:rsidRDefault="009E2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76919"/>
    <w:multiLevelType w:val="hybridMultilevel"/>
    <w:tmpl w:val="48903828"/>
    <w:lvl w:ilvl="0" w:tplc="D8BC5C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805E9"/>
    <w:multiLevelType w:val="hybridMultilevel"/>
    <w:tmpl w:val="CE90F36A"/>
    <w:lvl w:ilvl="0" w:tplc="2F9CF5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1D24CA"/>
    <w:multiLevelType w:val="hybridMultilevel"/>
    <w:tmpl w:val="1FECE078"/>
    <w:lvl w:ilvl="0" w:tplc="0882CE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7C7555"/>
    <w:multiLevelType w:val="hybridMultilevel"/>
    <w:tmpl w:val="89E8F272"/>
    <w:lvl w:ilvl="0" w:tplc="B51A3D62">
      <w:start w:val="1"/>
      <w:numFmt w:val="low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A40506A"/>
    <w:multiLevelType w:val="hybridMultilevel"/>
    <w:tmpl w:val="73FE5B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18D"/>
    <w:rsid w:val="0027137A"/>
    <w:rsid w:val="004D477F"/>
    <w:rsid w:val="009E2EDA"/>
    <w:rsid w:val="00A84E29"/>
    <w:rsid w:val="00B11187"/>
    <w:rsid w:val="00C40719"/>
    <w:rsid w:val="00CF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3C64CE"/>
  <w15:chartTrackingRefBased/>
  <w15:docId w15:val="{82D319E9-E82E-4BFF-B906-C40C90851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84E2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4E2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A84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4E29"/>
    <w:rPr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C40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407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516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Wodociągi Radom</dc:creator>
  <cp:keywords/>
  <dc:description/>
  <cp:lastModifiedBy>Wodociągi Radom</cp:lastModifiedBy>
  <cp:revision>5</cp:revision>
  <cp:lastPrinted>2018-04-20T05:36:00Z</cp:lastPrinted>
  <dcterms:created xsi:type="dcterms:W3CDTF">2018-04-20T05:25:00Z</dcterms:created>
  <dcterms:modified xsi:type="dcterms:W3CDTF">2018-06-12T09:54:00Z</dcterms:modified>
</cp:coreProperties>
</file>