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F5A" w:rsidRDefault="00825F5A" w:rsidP="00825F5A">
      <w:pPr>
        <w:spacing w:before="15"/>
        <w:jc w:val="center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Informacja Wodociągów Miejskich w Radomiu </w:t>
      </w:r>
      <w:r w:rsidR="006679D3">
        <w:rPr>
          <w:b/>
          <w:color w:val="auto"/>
          <w:sz w:val="26"/>
          <w:szCs w:val="26"/>
        </w:rPr>
        <w:t>Sp. z o.o. o jakości wody – w I</w:t>
      </w:r>
      <w:r w:rsidR="00BC061F">
        <w:rPr>
          <w:b/>
          <w:color w:val="auto"/>
          <w:sz w:val="26"/>
          <w:szCs w:val="26"/>
        </w:rPr>
        <w:t>I</w:t>
      </w:r>
      <w:r w:rsidR="006679D3">
        <w:rPr>
          <w:b/>
          <w:color w:val="auto"/>
          <w:sz w:val="26"/>
          <w:szCs w:val="26"/>
        </w:rPr>
        <w:t xml:space="preserve"> kwartale 2022</w:t>
      </w:r>
      <w:r>
        <w:rPr>
          <w:b/>
          <w:color w:val="auto"/>
          <w:sz w:val="26"/>
          <w:szCs w:val="26"/>
        </w:rPr>
        <w:t>r.</w:t>
      </w:r>
    </w:p>
    <w:p w:rsidR="00825F5A" w:rsidRDefault="00825F5A" w:rsidP="00825F5A"/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9"/>
        <w:gridCol w:w="1038"/>
        <w:gridCol w:w="1513"/>
        <w:gridCol w:w="1208"/>
        <w:gridCol w:w="1551"/>
        <w:gridCol w:w="1438"/>
        <w:gridCol w:w="1439"/>
        <w:gridCol w:w="1300"/>
        <w:gridCol w:w="1534"/>
        <w:gridCol w:w="1485"/>
        <w:gridCol w:w="1641"/>
        <w:gridCol w:w="8"/>
      </w:tblGrid>
      <w:tr w:rsidR="00825F5A" w:rsidTr="003A4963">
        <w:trPr>
          <w:trHeight w:val="386"/>
          <w:jc w:val="center"/>
        </w:trPr>
        <w:tc>
          <w:tcPr>
            <w:tcW w:w="172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25F5A" w:rsidRDefault="00825F5A">
            <w:pPr>
              <w:jc w:val="center"/>
              <w:rPr>
                <w:color w:val="auto"/>
                <w:sz w:val="18"/>
                <w:szCs w:val="18"/>
              </w:rPr>
            </w:pPr>
          </w:p>
          <w:p w:rsidR="00825F5A" w:rsidRDefault="00825F5A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Parametr jakości wody</w:t>
            </w:r>
          </w:p>
        </w:tc>
        <w:tc>
          <w:tcPr>
            <w:tcW w:w="103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25F5A" w:rsidRDefault="00825F5A">
            <w:pPr>
              <w:jc w:val="center"/>
              <w:rPr>
                <w:color w:val="auto"/>
                <w:sz w:val="18"/>
                <w:szCs w:val="18"/>
              </w:rPr>
            </w:pPr>
          </w:p>
          <w:p w:rsidR="00825F5A" w:rsidRDefault="00825F5A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jednostka</w:t>
            </w:r>
          </w:p>
        </w:tc>
        <w:tc>
          <w:tcPr>
            <w:tcW w:w="11468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825F5A" w:rsidRDefault="00825F5A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Stacja Uzdatniania Wody</w:t>
            </w:r>
          </w:p>
        </w:tc>
        <w:tc>
          <w:tcPr>
            <w:tcW w:w="164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A4963" w:rsidRDefault="003A4963" w:rsidP="003A4963">
            <w:pPr>
              <w:jc w:val="center"/>
              <w:rPr>
                <w:color w:val="auto"/>
                <w:sz w:val="18"/>
                <w:szCs w:val="18"/>
              </w:rPr>
            </w:pPr>
          </w:p>
          <w:p w:rsidR="00825F5A" w:rsidRDefault="00825F5A" w:rsidP="003A496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Najwyższa wartość dopuszczalna *</w:t>
            </w:r>
          </w:p>
        </w:tc>
      </w:tr>
      <w:tr w:rsidR="00825F5A" w:rsidTr="00825F5A">
        <w:trPr>
          <w:gridAfter w:val="1"/>
          <w:wAfter w:w="8" w:type="dxa"/>
          <w:trHeight w:val="532"/>
          <w:jc w:val="center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F5A" w:rsidRDefault="00825F5A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F5A" w:rsidRDefault="00825F5A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hideMark/>
          </w:tcPr>
          <w:p w:rsidR="00825F5A" w:rsidRDefault="00825F5A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„Malczew”</w:t>
            </w:r>
          </w:p>
          <w:p w:rsidR="00825F5A" w:rsidRDefault="00825F5A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 ul. Wiertnicza 30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hideMark/>
          </w:tcPr>
          <w:p w:rsidR="00825F5A" w:rsidRDefault="00825F5A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„Sławno”</w:t>
            </w:r>
          </w:p>
          <w:p w:rsidR="00825F5A" w:rsidRDefault="00825F5A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ul. Wapienna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hideMark/>
          </w:tcPr>
          <w:p w:rsidR="00825F5A" w:rsidRDefault="00825F5A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„25-Czerwca” </w:t>
            </w:r>
          </w:p>
          <w:p w:rsidR="00825F5A" w:rsidRDefault="00825F5A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ul. 25-Czerwca 70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hideMark/>
          </w:tcPr>
          <w:p w:rsidR="00825F5A" w:rsidRDefault="00825F5A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„</w:t>
            </w:r>
            <w:proofErr w:type="spellStart"/>
            <w:r>
              <w:rPr>
                <w:color w:val="auto"/>
                <w:sz w:val="18"/>
                <w:szCs w:val="18"/>
              </w:rPr>
              <w:t>Obozisko</w:t>
            </w:r>
            <w:proofErr w:type="spellEnd"/>
            <w:r>
              <w:rPr>
                <w:color w:val="auto"/>
                <w:sz w:val="18"/>
                <w:szCs w:val="18"/>
              </w:rPr>
              <w:t>”</w:t>
            </w:r>
          </w:p>
          <w:p w:rsidR="00825F5A" w:rsidRDefault="00825F5A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ul. Warszawska 2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hideMark/>
          </w:tcPr>
          <w:p w:rsidR="00825F5A" w:rsidRDefault="00825F5A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„</w:t>
            </w:r>
            <w:proofErr w:type="spellStart"/>
            <w:r>
              <w:rPr>
                <w:color w:val="auto"/>
                <w:sz w:val="18"/>
                <w:szCs w:val="18"/>
              </w:rPr>
              <w:t>Potkanów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” </w:t>
            </w:r>
          </w:p>
          <w:p w:rsidR="00825F5A" w:rsidRDefault="00825F5A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ul. Warsztatowa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:rsidR="00825F5A" w:rsidRDefault="00825F5A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„Lesiów”</w:t>
            </w:r>
          </w:p>
          <w:p w:rsidR="00825F5A" w:rsidRDefault="00825F5A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Gm. Jastrzębia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:rsidR="00825F5A" w:rsidRDefault="00825F5A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„Białostocka”</w:t>
            </w:r>
          </w:p>
          <w:p w:rsidR="00825F5A" w:rsidRDefault="00825F5A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ul. Białostocka 39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hideMark/>
          </w:tcPr>
          <w:p w:rsidR="00825F5A" w:rsidRDefault="00825F5A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„Firlej”</w:t>
            </w:r>
          </w:p>
          <w:p w:rsidR="00825F5A" w:rsidRDefault="00825F5A">
            <w:pPr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ul. Błędowska 18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825F5A" w:rsidRDefault="00825F5A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825F5A" w:rsidTr="00825F5A">
        <w:trPr>
          <w:gridAfter w:val="1"/>
          <w:wAfter w:w="8" w:type="dxa"/>
          <w:jc w:val="center"/>
        </w:trPr>
        <w:tc>
          <w:tcPr>
            <w:tcW w:w="14235" w:type="dxa"/>
            <w:gridSpan w:val="1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 xml:space="preserve">                                                            Parametry organoleptyczne i fizykochemiczne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5F5A" w:rsidRDefault="00825F5A">
            <w:pPr>
              <w:spacing w:before="120" w:after="12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  <w:tr w:rsidR="00825F5A" w:rsidTr="00825F5A">
        <w:trPr>
          <w:gridAfter w:val="1"/>
          <w:wAfter w:w="8" w:type="dxa"/>
          <w:jc w:val="center"/>
        </w:trPr>
        <w:tc>
          <w:tcPr>
            <w:tcW w:w="17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Barwa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–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akceptowalna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akceptowalna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akceptowalna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akceptowalna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akceptowalna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akceptowalna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akceptowalna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akceptowalna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  <w:vertAlign w:val="superscript"/>
              </w:rPr>
            </w:pPr>
            <w:r>
              <w:rPr>
                <w:color w:val="auto"/>
                <w:sz w:val="18"/>
                <w:szCs w:val="18"/>
                <w:vertAlign w:val="superscript"/>
              </w:rPr>
              <w:t>2)</w:t>
            </w:r>
          </w:p>
        </w:tc>
      </w:tr>
      <w:tr w:rsidR="00825F5A" w:rsidTr="00825F5A">
        <w:trPr>
          <w:gridAfter w:val="1"/>
          <w:wAfter w:w="8" w:type="dxa"/>
          <w:jc w:val="center"/>
        </w:trPr>
        <w:tc>
          <w:tcPr>
            <w:tcW w:w="17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Zapach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–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akceptowalny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akceptowalny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akceptowalny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akceptowalny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akceptowalny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akceptowalny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akceptowalny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akceptowalny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vertAlign w:val="superscript"/>
              </w:rPr>
              <w:t>2)</w:t>
            </w:r>
          </w:p>
        </w:tc>
      </w:tr>
      <w:tr w:rsidR="00825F5A" w:rsidTr="00825F5A">
        <w:trPr>
          <w:gridAfter w:val="1"/>
          <w:wAfter w:w="8" w:type="dxa"/>
          <w:jc w:val="center"/>
        </w:trPr>
        <w:tc>
          <w:tcPr>
            <w:tcW w:w="17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Smak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–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akceptowalny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akceptowalny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akceptowalny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akceptowalny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akceptowalny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akceptowalny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akceptowalny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akceptowalny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vertAlign w:val="superscript"/>
              </w:rPr>
              <w:t>2)</w:t>
            </w:r>
          </w:p>
        </w:tc>
      </w:tr>
      <w:tr w:rsidR="00825F5A" w:rsidTr="00825F5A">
        <w:trPr>
          <w:gridAfter w:val="1"/>
          <w:wAfter w:w="8" w:type="dxa"/>
          <w:jc w:val="center"/>
        </w:trPr>
        <w:tc>
          <w:tcPr>
            <w:tcW w:w="17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Chlor wolny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mg/l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777E30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0,23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8F4048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0,15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8F4048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0,17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8F4048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0,16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8F4048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0,21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5F5A" w:rsidRDefault="008F4048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0,10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5F5A" w:rsidRDefault="008F4048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0,13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25F5A" w:rsidRDefault="003A1A2F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0,23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  <w:vertAlign w:val="superscript"/>
              </w:rPr>
            </w:pPr>
            <w:r>
              <w:rPr>
                <w:color w:val="auto"/>
                <w:sz w:val="18"/>
                <w:szCs w:val="18"/>
              </w:rPr>
              <w:t>0,3</w:t>
            </w:r>
            <w:r>
              <w:rPr>
                <w:color w:val="auto"/>
                <w:sz w:val="18"/>
                <w:szCs w:val="18"/>
                <w:vertAlign w:val="superscript"/>
              </w:rPr>
              <w:t>3)</w:t>
            </w:r>
          </w:p>
        </w:tc>
      </w:tr>
      <w:tr w:rsidR="00825F5A" w:rsidTr="00825F5A">
        <w:trPr>
          <w:gridAfter w:val="1"/>
          <w:wAfter w:w="8" w:type="dxa"/>
          <w:jc w:val="center"/>
        </w:trPr>
        <w:tc>
          <w:tcPr>
            <w:tcW w:w="17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Mętność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NTU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8F4048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0,41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8F4048">
            <w:pPr>
              <w:spacing w:before="120" w:after="120"/>
              <w:jc w:val="center"/>
              <w:rPr>
                <w:color w:val="auto"/>
                <w:sz w:val="18"/>
                <w:szCs w:val="18"/>
                <w:vertAlign w:val="superscript"/>
              </w:rPr>
            </w:pPr>
            <w:r>
              <w:rPr>
                <w:color w:val="auto"/>
                <w:sz w:val="18"/>
                <w:szCs w:val="18"/>
              </w:rPr>
              <w:t>0,21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8F4048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0,24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8F4048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0,41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8F4048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&lt;0,20</w:t>
            </w:r>
            <w:r>
              <w:rPr>
                <w:color w:val="auto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5F5A" w:rsidRDefault="003B1068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&lt;0,20</w:t>
            </w:r>
            <w:r>
              <w:rPr>
                <w:color w:val="auto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5F5A" w:rsidRDefault="008F4048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&lt;0,20</w:t>
            </w:r>
            <w:r>
              <w:rPr>
                <w:color w:val="auto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25F5A" w:rsidRDefault="003A1A2F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&lt;0,20</w:t>
            </w:r>
            <w:r>
              <w:rPr>
                <w:color w:val="auto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</w:t>
            </w:r>
          </w:p>
        </w:tc>
      </w:tr>
      <w:tr w:rsidR="00825F5A" w:rsidTr="00825F5A">
        <w:trPr>
          <w:gridAfter w:val="1"/>
          <w:wAfter w:w="8" w:type="dxa"/>
          <w:jc w:val="center"/>
        </w:trPr>
        <w:tc>
          <w:tcPr>
            <w:tcW w:w="17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Odczyn 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pH</w:t>
            </w:r>
            <w:proofErr w:type="spellEnd"/>
          </w:p>
        </w:tc>
        <w:tc>
          <w:tcPr>
            <w:tcW w:w="15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777E30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7,5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3B1068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7,3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7,2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104A55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7,5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8F4048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7,4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5F5A" w:rsidRDefault="008F4048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7,3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5F5A" w:rsidRDefault="00104A55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7,3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25F5A" w:rsidRDefault="003372B3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7,3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6,5 – 9,5</w:t>
            </w:r>
          </w:p>
        </w:tc>
      </w:tr>
      <w:tr w:rsidR="00825F5A" w:rsidTr="00825F5A">
        <w:trPr>
          <w:gridAfter w:val="1"/>
          <w:wAfter w:w="8" w:type="dxa"/>
          <w:jc w:val="center"/>
        </w:trPr>
        <w:tc>
          <w:tcPr>
            <w:tcW w:w="17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Jon amonowy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mg/l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8F4048">
            <w:pPr>
              <w:spacing w:before="120" w:after="120"/>
              <w:jc w:val="center"/>
              <w:rPr>
                <w:color w:val="auto"/>
                <w:sz w:val="18"/>
                <w:szCs w:val="18"/>
                <w:vertAlign w:val="superscript"/>
              </w:rPr>
            </w:pPr>
            <w:r>
              <w:rPr>
                <w:color w:val="auto"/>
                <w:sz w:val="18"/>
                <w:szCs w:val="18"/>
              </w:rPr>
              <w:t>0,13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  <w:vertAlign w:val="superscript"/>
              </w:rPr>
            </w:pPr>
            <w:r>
              <w:rPr>
                <w:color w:val="auto"/>
                <w:sz w:val="18"/>
                <w:szCs w:val="18"/>
              </w:rPr>
              <w:t>&lt;0,10</w:t>
            </w:r>
            <w:r>
              <w:rPr>
                <w:color w:val="auto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&lt;0,10</w:t>
            </w:r>
            <w:r>
              <w:rPr>
                <w:color w:val="auto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&lt;0,10</w:t>
            </w:r>
            <w:r>
              <w:rPr>
                <w:color w:val="auto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&lt;0,10</w:t>
            </w:r>
            <w:r>
              <w:rPr>
                <w:color w:val="auto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&lt;0,10</w:t>
            </w:r>
            <w:r>
              <w:rPr>
                <w:color w:val="auto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&lt;0,10</w:t>
            </w:r>
            <w:r>
              <w:rPr>
                <w:color w:val="auto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25F5A" w:rsidRDefault="00104A55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0,10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0,50</w:t>
            </w:r>
          </w:p>
        </w:tc>
      </w:tr>
      <w:tr w:rsidR="00825F5A" w:rsidTr="00825F5A">
        <w:trPr>
          <w:gridAfter w:val="1"/>
          <w:wAfter w:w="8" w:type="dxa"/>
          <w:jc w:val="center"/>
        </w:trPr>
        <w:tc>
          <w:tcPr>
            <w:tcW w:w="17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Żelazo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µg/l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8F4048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41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3372B3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&lt;10</w:t>
            </w:r>
            <w:r>
              <w:rPr>
                <w:color w:val="auto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&lt;10</w:t>
            </w:r>
            <w:r>
              <w:rPr>
                <w:color w:val="auto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8F4048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39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&lt;10</w:t>
            </w:r>
            <w:r>
              <w:rPr>
                <w:color w:val="auto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5F5A" w:rsidRDefault="003372B3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&lt;10</w:t>
            </w:r>
            <w:r>
              <w:rPr>
                <w:color w:val="auto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&lt;10</w:t>
            </w:r>
            <w:r>
              <w:rPr>
                <w:color w:val="auto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&lt;10</w:t>
            </w:r>
            <w:r>
              <w:rPr>
                <w:color w:val="auto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200</w:t>
            </w:r>
          </w:p>
        </w:tc>
      </w:tr>
      <w:tr w:rsidR="00825F5A" w:rsidTr="00825F5A">
        <w:trPr>
          <w:gridAfter w:val="1"/>
          <w:wAfter w:w="8" w:type="dxa"/>
          <w:jc w:val="center"/>
        </w:trPr>
        <w:tc>
          <w:tcPr>
            <w:tcW w:w="17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Twardość ogólna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mg/l CaCO</w:t>
            </w:r>
            <w:r>
              <w:rPr>
                <w:color w:val="auto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8F4048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223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777E30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323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8F4048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334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8F4048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364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8F4048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315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5F5A" w:rsidRDefault="008F4048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263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5F5A" w:rsidRDefault="003A1A2F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293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25F5A" w:rsidRDefault="003F7ACF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317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60 – 500</w:t>
            </w:r>
          </w:p>
        </w:tc>
      </w:tr>
      <w:tr w:rsidR="00825F5A" w:rsidTr="00825F5A">
        <w:trPr>
          <w:gridAfter w:val="1"/>
          <w:wAfter w:w="8" w:type="dxa"/>
          <w:jc w:val="center"/>
        </w:trPr>
        <w:tc>
          <w:tcPr>
            <w:tcW w:w="17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Przewodność w 25</w:t>
            </w:r>
            <w:r>
              <w:rPr>
                <w:color w:val="auto"/>
                <w:sz w:val="18"/>
                <w:szCs w:val="18"/>
                <w:vertAlign w:val="superscript"/>
              </w:rPr>
              <w:t>o</w:t>
            </w:r>
            <w:r>
              <w:rPr>
                <w:color w:val="auto"/>
                <w:sz w:val="18"/>
                <w:szCs w:val="18"/>
              </w:rPr>
              <w:t>C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sym w:font="Symbol" w:char="F06D"/>
            </w:r>
            <w:r>
              <w:rPr>
                <w:color w:val="auto"/>
                <w:sz w:val="18"/>
                <w:szCs w:val="18"/>
              </w:rPr>
              <w:t>S/cm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8F4048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43</w:t>
            </w:r>
            <w:r w:rsidR="00777E30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8F4048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592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8F4048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632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8F4048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706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8F4048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608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5F5A" w:rsidRDefault="008F4048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521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5F5A" w:rsidRDefault="003A1A2F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554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25F5A" w:rsidRDefault="003F7ACF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608</w:t>
            </w:r>
            <w:bookmarkStart w:id="0" w:name="_GoBack"/>
            <w:bookmarkEnd w:id="0"/>
          </w:p>
        </w:tc>
        <w:tc>
          <w:tcPr>
            <w:tcW w:w="1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2500</w:t>
            </w:r>
          </w:p>
        </w:tc>
      </w:tr>
      <w:tr w:rsidR="00825F5A" w:rsidTr="00825F5A">
        <w:trPr>
          <w:gridAfter w:val="1"/>
          <w:wAfter w:w="8" w:type="dxa"/>
          <w:jc w:val="center"/>
        </w:trPr>
        <w:tc>
          <w:tcPr>
            <w:tcW w:w="14235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 xml:space="preserve">                                                        Parametry mikrobiologiczne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 xml:space="preserve">  </w:t>
            </w:r>
          </w:p>
        </w:tc>
      </w:tr>
      <w:tr w:rsidR="00825F5A" w:rsidTr="00825F5A">
        <w:trPr>
          <w:gridAfter w:val="1"/>
          <w:wAfter w:w="8" w:type="dxa"/>
          <w:jc w:val="center"/>
        </w:trPr>
        <w:tc>
          <w:tcPr>
            <w:tcW w:w="17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Bakterie grupy Coli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jtk</w:t>
            </w:r>
            <w:proofErr w:type="spellEnd"/>
            <w:r>
              <w:rPr>
                <w:color w:val="auto"/>
                <w:sz w:val="18"/>
                <w:szCs w:val="18"/>
              </w:rPr>
              <w:t>/100ml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</w:tr>
      <w:tr w:rsidR="00825F5A" w:rsidTr="00825F5A">
        <w:trPr>
          <w:gridAfter w:val="1"/>
          <w:wAfter w:w="8" w:type="dxa"/>
          <w:jc w:val="center"/>
        </w:trPr>
        <w:tc>
          <w:tcPr>
            <w:tcW w:w="172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Escherichia Coli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jtk</w:t>
            </w:r>
            <w:proofErr w:type="spellEnd"/>
            <w:r>
              <w:rPr>
                <w:color w:val="auto"/>
                <w:sz w:val="18"/>
                <w:szCs w:val="18"/>
              </w:rPr>
              <w:t>/100ml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</w:tr>
    </w:tbl>
    <w:p w:rsidR="00825F5A" w:rsidRDefault="00825F5A" w:rsidP="00825F5A">
      <w:pPr>
        <w:tabs>
          <w:tab w:val="left" w:pos="0"/>
        </w:tabs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</w:r>
    </w:p>
    <w:p w:rsidR="00825F5A" w:rsidRDefault="00825F5A" w:rsidP="00825F5A">
      <w:pPr>
        <w:tabs>
          <w:tab w:val="left" w:pos="-540"/>
        </w:tabs>
        <w:ind w:left="-540" w:hanging="36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* zgodnie z Rozporządzeniem Ministra Zdrowia z dn. 07.12.2017r. w sprawie jakości wody przeznaczonej do spożycia przez ludzi (Dz. U. z 2017r., poz. 2294) </w:t>
      </w:r>
    </w:p>
    <w:p w:rsidR="00825F5A" w:rsidRDefault="00825F5A" w:rsidP="00825F5A">
      <w:pPr>
        <w:tabs>
          <w:tab w:val="left" w:pos="-540"/>
        </w:tabs>
        <w:ind w:left="-540" w:hanging="360"/>
        <w:rPr>
          <w:color w:val="auto"/>
          <w:sz w:val="20"/>
          <w:szCs w:val="20"/>
        </w:rPr>
      </w:pPr>
    </w:p>
    <w:p w:rsidR="00825F5A" w:rsidRDefault="00825F5A" w:rsidP="00825F5A">
      <w:pPr>
        <w:tabs>
          <w:tab w:val="left" w:pos="-540"/>
          <w:tab w:val="left" w:pos="360"/>
          <w:tab w:val="left" w:pos="900"/>
        </w:tabs>
        <w:ind w:left="-720" w:hanging="180"/>
        <w:rPr>
          <w:color w:val="auto"/>
          <w:sz w:val="20"/>
          <w:szCs w:val="20"/>
        </w:rPr>
      </w:pPr>
      <w:r>
        <w:rPr>
          <w:sz w:val="20"/>
          <w:szCs w:val="20"/>
        </w:rPr>
        <w:t xml:space="preserve">      </w:t>
      </w:r>
      <w:r>
        <w:rPr>
          <w:color w:val="auto"/>
          <w:sz w:val="20"/>
          <w:szCs w:val="20"/>
          <w:vertAlign w:val="superscript"/>
        </w:rPr>
        <w:t>1)</w:t>
      </w:r>
      <w:r>
        <w:rPr>
          <w:color w:val="auto"/>
          <w:sz w:val="20"/>
          <w:szCs w:val="20"/>
        </w:rPr>
        <w:t xml:space="preserve"> poniżej zakresu roboczego</w:t>
      </w:r>
    </w:p>
    <w:p w:rsidR="00825F5A" w:rsidRDefault="00825F5A" w:rsidP="00825F5A">
      <w:pPr>
        <w:tabs>
          <w:tab w:val="left" w:pos="-540"/>
          <w:tab w:val="left" w:pos="180"/>
          <w:tab w:val="left" w:pos="900"/>
        </w:tabs>
        <w:ind w:left="-720" w:hanging="180"/>
        <w:rPr>
          <w:color w:val="auto"/>
          <w:sz w:val="20"/>
          <w:szCs w:val="20"/>
        </w:rPr>
      </w:pPr>
      <w:r>
        <w:rPr>
          <w:color w:val="auto"/>
          <w:sz w:val="20"/>
          <w:szCs w:val="20"/>
          <w:vertAlign w:val="superscript"/>
        </w:rPr>
        <w:t xml:space="preserve">         2)</w:t>
      </w:r>
      <w:r>
        <w:rPr>
          <w:color w:val="auto"/>
          <w:sz w:val="20"/>
          <w:szCs w:val="20"/>
        </w:rPr>
        <w:t xml:space="preserve"> akceptowalny przez konsumentów i bez nieprawidłowych zmian</w:t>
      </w:r>
    </w:p>
    <w:p w:rsidR="00825F5A" w:rsidRDefault="00825F5A" w:rsidP="00825F5A">
      <w:pPr>
        <w:tabs>
          <w:tab w:val="left" w:pos="-720"/>
          <w:tab w:val="left" w:pos="-540"/>
        </w:tabs>
        <w:ind w:left="-720" w:hanging="180"/>
        <w:rPr>
          <w:color w:val="auto"/>
          <w:sz w:val="20"/>
          <w:szCs w:val="20"/>
        </w:rPr>
      </w:pPr>
      <w:r>
        <w:t xml:space="preserve">     </w:t>
      </w:r>
      <w:r>
        <w:rPr>
          <w:color w:val="auto"/>
          <w:sz w:val="20"/>
          <w:szCs w:val="20"/>
          <w:vertAlign w:val="superscript"/>
        </w:rPr>
        <w:t xml:space="preserve">3) </w:t>
      </w:r>
      <w:r>
        <w:rPr>
          <w:color w:val="auto"/>
          <w:sz w:val="20"/>
          <w:szCs w:val="20"/>
        </w:rPr>
        <w:t>w punkcie czerpalnym u konsumenta</w:t>
      </w:r>
    </w:p>
    <w:p w:rsidR="00825F5A" w:rsidRDefault="00825F5A" w:rsidP="00825F5A">
      <w:pPr>
        <w:tabs>
          <w:tab w:val="left" w:pos="-540"/>
          <w:tab w:val="left" w:pos="180"/>
          <w:tab w:val="left" w:pos="900"/>
        </w:tabs>
        <w:ind w:hanging="900"/>
        <w:rPr>
          <w:color w:val="auto"/>
          <w:sz w:val="20"/>
          <w:szCs w:val="20"/>
          <w:vertAlign w:val="superscript"/>
        </w:rPr>
      </w:pPr>
    </w:p>
    <w:p w:rsidR="00CA741D" w:rsidRPr="00825F5A" w:rsidRDefault="00825F5A" w:rsidP="00825F5A">
      <w:pPr>
        <w:tabs>
          <w:tab w:val="left" w:pos="-540"/>
          <w:tab w:val="left" w:pos="900"/>
        </w:tabs>
        <w:ind w:hanging="90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Stacja Uzdatniania Wody „Halinów” ul. Długa 58 obecnie nie pracuje.</w:t>
      </w:r>
    </w:p>
    <w:sectPr w:rsidR="00CA741D" w:rsidRPr="00825F5A" w:rsidSect="00825F5A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A04"/>
    <w:rsid w:val="00056A04"/>
    <w:rsid w:val="00104A55"/>
    <w:rsid w:val="003372B3"/>
    <w:rsid w:val="003A1A2F"/>
    <w:rsid w:val="003A4963"/>
    <w:rsid w:val="003B1068"/>
    <w:rsid w:val="003F7ACF"/>
    <w:rsid w:val="00590EA1"/>
    <w:rsid w:val="006679D3"/>
    <w:rsid w:val="0071434D"/>
    <w:rsid w:val="00777E30"/>
    <w:rsid w:val="007F0DB2"/>
    <w:rsid w:val="00825F5A"/>
    <w:rsid w:val="00847ED1"/>
    <w:rsid w:val="008F4048"/>
    <w:rsid w:val="00BC061F"/>
    <w:rsid w:val="00CA741D"/>
    <w:rsid w:val="00F8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9B275"/>
  <w15:chartTrackingRefBased/>
  <w15:docId w15:val="{AAC8D98F-4D2C-4770-ABF8-059FFFA9C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5F5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49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963"/>
    <w:rPr>
      <w:rFonts w:ascii="Segoe UI" w:eastAsia="Times New Roman" w:hAnsi="Segoe UI" w:cs="Segoe UI"/>
      <w:color w:val="FF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Witkowska</dc:creator>
  <cp:keywords/>
  <dc:description/>
  <cp:lastModifiedBy>Daniel Musz</cp:lastModifiedBy>
  <cp:revision>14</cp:revision>
  <cp:lastPrinted>2022-07-07T07:32:00Z</cp:lastPrinted>
  <dcterms:created xsi:type="dcterms:W3CDTF">2021-07-05T09:33:00Z</dcterms:created>
  <dcterms:modified xsi:type="dcterms:W3CDTF">2022-07-07T08:46:00Z</dcterms:modified>
</cp:coreProperties>
</file>